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2A10" w14:textId="4D71D785" w:rsidR="00E54EE3" w:rsidRPr="00AF6186" w:rsidRDefault="00E54EE3" w:rsidP="00D8395A">
      <w:pPr>
        <w:pStyle w:val="CRCoverPage"/>
        <w:jc w:val="both"/>
        <w:outlineLvl w:val="0"/>
        <w:rPr>
          <w:rFonts w:ascii="Times New Roman" w:hAnsi="Times New Roman"/>
          <w:b/>
          <w:noProof/>
          <w:sz w:val="24"/>
          <w:highlight w:val="yellow"/>
        </w:rPr>
      </w:pPr>
      <w:r w:rsidRPr="00AF6186">
        <w:rPr>
          <w:rFonts w:ascii="Times New Roman" w:hAnsi="Times New Roman"/>
          <w:b/>
          <w:sz w:val="24"/>
          <w:szCs w:val="24"/>
        </w:rPr>
        <w:t>3GPP TSG-RAN WG1 Meeting #</w:t>
      </w:r>
      <w:r w:rsidR="002931F5">
        <w:rPr>
          <w:rFonts w:ascii="Times New Roman" w:hAnsi="Times New Roman"/>
          <w:b/>
          <w:sz w:val="24"/>
          <w:szCs w:val="24"/>
        </w:rPr>
        <w:t>11</w:t>
      </w:r>
      <w:r w:rsidR="00B1527F">
        <w:rPr>
          <w:rFonts w:ascii="Times New Roman" w:hAnsi="Times New Roman"/>
          <w:b/>
          <w:sz w:val="24"/>
          <w:szCs w:val="24"/>
        </w:rPr>
        <w:t>8</w:t>
      </w:r>
      <w:r w:rsidR="00BD0B07">
        <w:rPr>
          <w:rFonts w:ascii="Times New Roman" w:hAnsi="Times New Roman"/>
          <w:b/>
          <w:sz w:val="24"/>
          <w:szCs w:val="24"/>
        </w:rPr>
        <w:t>-bis</w:t>
      </w:r>
      <w:r w:rsidRPr="00AF6186">
        <w:rPr>
          <w:rFonts w:ascii="Times New Roman" w:hAnsi="Times New Roman"/>
          <w:b/>
          <w:sz w:val="24"/>
          <w:szCs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00355FC3">
        <w:rPr>
          <w:rFonts w:ascii="Times New Roman" w:hAnsi="Times New Roman"/>
          <w:b/>
          <w:noProof/>
          <w:sz w:val="24"/>
        </w:rPr>
        <w:t xml:space="preserve">  </w:t>
      </w:r>
      <w:r w:rsidR="000035EA">
        <w:rPr>
          <w:rFonts w:ascii="Times New Roman" w:hAnsi="Times New Roman"/>
          <w:b/>
          <w:noProof/>
          <w:sz w:val="24"/>
        </w:rPr>
        <w:t xml:space="preserve">    </w:t>
      </w:r>
      <w:r w:rsidR="00E134A8" w:rsidRPr="00AF6186">
        <w:rPr>
          <w:rFonts w:ascii="Times New Roman" w:hAnsi="Times New Roman"/>
          <w:b/>
          <w:noProof/>
          <w:sz w:val="24"/>
        </w:rPr>
        <w:t>R1-</w:t>
      </w:r>
      <w:r w:rsidR="00230EED" w:rsidRPr="00AF6186">
        <w:rPr>
          <w:rFonts w:ascii="Times New Roman" w:hAnsi="Times New Roman"/>
          <w:b/>
          <w:noProof/>
          <w:sz w:val="24"/>
        </w:rPr>
        <w:t>24</w:t>
      </w:r>
      <w:r w:rsidR="000035EA">
        <w:rPr>
          <w:rFonts w:ascii="Times New Roman" w:hAnsi="Times New Roman"/>
          <w:b/>
          <w:noProof/>
          <w:sz w:val="24"/>
        </w:rPr>
        <w:t>08841</w:t>
      </w:r>
    </w:p>
    <w:p w14:paraId="031B8751" w14:textId="77777777" w:rsidR="004A3867" w:rsidRPr="00713037" w:rsidRDefault="004A3867" w:rsidP="004A3867">
      <w:pPr>
        <w:pStyle w:val="Footer"/>
        <w:jc w:val="both"/>
        <w:rPr>
          <w:rFonts w:ascii="Times New Roman" w:hAnsi="Times New Roman"/>
          <w:b w:val="0"/>
          <w:bCs/>
          <w:i w:val="0"/>
          <w:iCs/>
          <w:sz w:val="22"/>
          <w:szCs w:val="22"/>
        </w:rPr>
      </w:pPr>
      <w:r w:rsidRPr="00713037">
        <w:rPr>
          <w:rFonts w:ascii="Times New Roman" w:hAnsi="Times New Roman"/>
          <w:bCs/>
          <w:i w:val="0"/>
          <w:iCs/>
          <w:sz w:val="22"/>
          <w:szCs w:val="22"/>
        </w:rPr>
        <w:t>Hefei, China, October 14th-18th, 2024</w:t>
      </w:r>
    </w:p>
    <w:p w14:paraId="11AD244E" w14:textId="77777777" w:rsidR="00DB2C2C" w:rsidRPr="00AF6186" w:rsidRDefault="00DB2C2C" w:rsidP="00D8395A">
      <w:pPr>
        <w:pStyle w:val="Footer"/>
        <w:jc w:val="both"/>
        <w:rPr>
          <w:rFonts w:ascii="Times New Roman" w:hAnsi="Times New Roman"/>
          <w:i w:val="0"/>
          <w:sz w:val="24"/>
          <w:szCs w:val="24"/>
        </w:rPr>
      </w:pPr>
    </w:p>
    <w:p w14:paraId="00A480DC" w14:textId="02F654E6"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Agenda item:</w:t>
      </w:r>
      <w:r w:rsidR="000C63E6" w:rsidRPr="00AF6186">
        <w:rPr>
          <w:rFonts w:ascii="Times New Roman" w:hAnsi="Times New Roman" w:cs="Times New Roman"/>
        </w:rPr>
        <w:tab/>
      </w:r>
      <w:r w:rsidR="00DA1D9F" w:rsidRPr="00AF6186">
        <w:rPr>
          <w:rFonts w:ascii="Times New Roman" w:hAnsi="Times New Roman" w:cs="Times New Roman"/>
        </w:rPr>
        <w:t>9.1.</w:t>
      </w:r>
      <w:r w:rsidR="00CE140A">
        <w:rPr>
          <w:rFonts w:ascii="Times New Roman" w:hAnsi="Times New Roman" w:cs="Times New Roman"/>
        </w:rPr>
        <w:t>4</w:t>
      </w:r>
      <w:r w:rsidR="00DA1D9F" w:rsidRPr="00AF6186">
        <w:rPr>
          <w:rFonts w:ascii="Times New Roman" w:hAnsi="Times New Roman" w:cs="Times New Roman"/>
        </w:rPr>
        <w:t>.</w:t>
      </w:r>
      <w:r w:rsidR="00CE140A">
        <w:rPr>
          <w:rFonts w:ascii="Times New Roman" w:hAnsi="Times New Roman" w:cs="Times New Roman"/>
        </w:rPr>
        <w:t>2</w:t>
      </w:r>
    </w:p>
    <w:p w14:paraId="41F022EE" w14:textId="77777777"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 xml:space="preserve">Source: </w:t>
      </w:r>
      <w:r w:rsidRPr="00AF6186">
        <w:rPr>
          <w:rFonts w:ascii="Times New Roman" w:hAnsi="Times New Roman" w:cs="Times New Roman"/>
          <w:b/>
        </w:rPr>
        <w:tab/>
      </w:r>
      <w:r w:rsidRPr="00AF6186">
        <w:rPr>
          <w:rFonts w:ascii="Times New Roman" w:hAnsi="Times New Roman" w:cs="Times New Roman"/>
        </w:rPr>
        <w:t>Qualcomm Incorporated</w:t>
      </w:r>
    </w:p>
    <w:p w14:paraId="05FA8EA8" w14:textId="019E18D9" w:rsidR="00A63D06"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Title:</w:t>
      </w:r>
      <w:r w:rsidRPr="00AF6186">
        <w:rPr>
          <w:rFonts w:ascii="Times New Roman" w:hAnsi="Times New Roman" w:cs="Times New Roman"/>
        </w:rPr>
        <w:t xml:space="preserve"> </w:t>
      </w:r>
      <w:r w:rsidRPr="00AF6186">
        <w:rPr>
          <w:rFonts w:ascii="Times New Roman" w:hAnsi="Times New Roman" w:cs="Times New Roman"/>
        </w:rPr>
        <w:tab/>
      </w:r>
      <w:r w:rsidR="00DA1D9F" w:rsidRPr="00AF6186">
        <w:rPr>
          <w:rFonts w:ascii="Times New Roman" w:hAnsi="Times New Roman" w:cs="Times New Roman"/>
        </w:rPr>
        <w:t>Other aspects of AI/ML model and data</w:t>
      </w:r>
    </w:p>
    <w:p w14:paraId="0076D29F" w14:textId="55D50231" w:rsidR="00EC125B"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Document for:</w:t>
      </w:r>
      <w:r w:rsidRPr="00AF6186">
        <w:rPr>
          <w:rFonts w:ascii="Times New Roman" w:hAnsi="Times New Roman" w:cs="Times New Roman"/>
        </w:rPr>
        <w:tab/>
        <w:t>Discussion/Decision</w:t>
      </w:r>
    </w:p>
    <w:p w14:paraId="1A8E9904" w14:textId="50D5BC2C" w:rsidR="001A0426" w:rsidRPr="00AF6186" w:rsidRDefault="001A0426" w:rsidP="00A471F7">
      <w:pPr>
        <w:pStyle w:val="Heading1"/>
        <w:numPr>
          <w:ilvl w:val="0"/>
          <w:numId w:val="17"/>
        </w:numPr>
        <w:jc w:val="both"/>
        <w:rPr>
          <w:rFonts w:ascii="Times New Roman" w:hAnsi="Times New Roman"/>
        </w:rPr>
      </w:pPr>
      <w:bookmarkStart w:id="0" w:name="_Ref142482373"/>
      <w:r w:rsidRPr="00AF6186">
        <w:rPr>
          <w:rFonts w:ascii="Times New Roman" w:hAnsi="Times New Roman"/>
        </w:rPr>
        <w:t>Introduction</w:t>
      </w:r>
      <w:bookmarkEnd w:id="0"/>
    </w:p>
    <w:p w14:paraId="79315C2C" w14:textId="77777777" w:rsidR="00DA1D9F" w:rsidRPr="00AF6186" w:rsidRDefault="00DA1D9F" w:rsidP="00D8395A">
      <w:pPr>
        <w:jc w:val="both"/>
        <w:rPr>
          <w:rFonts w:ascii="Times New Roman" w:hAnsi="Times New Roman" w:cs="Times New Roman"/>
          <w:lang w:val="en-GB"/>
        </w:rPr>
      </w:pPr>
    </w:p>
    <w:p w14:paraId="29634672" w14:textId="4B53ACAB" w:rsidR="00FF66F6" w:rsidRPr="00AF6186" w:rsidRDefault="00FF66F6" w:rsidP="00D8395A">
      <w:pPr>
        <w:jc w:val="both"/>
        <w:rPr>
          <w:rFonts w:ascii="Times New Roman" w:hAnsi="Times New Roman" w:cs="Times New Roman"/>
          <w:lang w:val="en-GB"/>
        </w:rPr>
      </w:pP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been concluded</w:t>
      </w:r>
      <w:r w:rsidR="006B456D" w:rsidRPr="00AF6186">
        <w:rPr>
          <w:rFonts w:ascii="Times New Roman" w:hAnsi="Times New Roman" w:cs="Times New Roman"/>
          <w:lang w:val="en-GB"/>
        </w:rPr>
        <w:t>.</w:t>
      </w:r>
      <w:r w:rsidRPr="00AF6186">
        <w:rPr>
          <w:rFonts w:ascii="Times New Roman" w:hAnsi="Times New Roman" w:cs="Times New Roman"/>
          <w:lang w:val="en-GB"/>
        </w:rPr>
        <w:t xml:space="preserve"> The study has been captured into the Technical Report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Based on </w:t>
      </w:r>
      <w:r w:rsidR="000C18A2">
        <w:rPr>
          <w:rFonts w:ascii="Times New Roman" w:hAnsi="Times New Roman" w:cs="Times New Roman"/>
          <w:lang w:val="en-GB"/>
        </w:rPr>
        <w:t>the discussions</w:t>
      </w:r>
      <w:r w:rsidRPr="00AF6186">
        <w:rPr>
          <w:rFonts w:ascii="Times New Roman" w:hAnsi="Times New Roman" w:cs="Times New Roman"/>
          <w:lang w:val="en-GB"/>
        </w:rPr>
        <w:t xml:space="preserve"> a</w:t>
      </w:r>
      <w:r w:rsidR="00DA1D9F" w:rsidRPr="00AF6186">
        <w:rPr>
          <w:rFonts w:ascii="Times New Roman" w:hAnsi="Times New Roman" w:cs="Times New Roman"/>
          <w:lang w:val="en-GB"/>
        </w:rPr>
        <w:t>t RAN #</w:t>
      </w:r>
      <w:r w:rsidR="004014CC" w:rsidRPr="00AF6186">
        <w:rPr>
          <w:rFonts w:ascii="Times New Roman" w:hAnsi="Times New Roman" w:cs="Times New Roman"/>
          <w:lang w:val="en-GB"/>
        </w:rPr>
        <w:t>10</w:t>
      </w:r>
      <w:r w:rsidR="004014CC">
        <w:rPr>
          <w:rFonts w:ascii="Times New Roman" w:hAnsi="Times New Roman" w:cs="Times New Roman"/>
          <w:lang w:val="en-GB"/>
        </w:rPr>
        <w:t>5</w:t>
      </w:r>
      <w:r w:rsidR="00DA1D9F" w:rsidRPr="00AF6186">
        <w:rPr>
          <w:rFonts w:ascii="Times New Roman" w:hAnsi="Times New Roman" w:cs="Times New Roman"/>
          <w:lang w:val="en-GB"/>
        </w:rPr>
        <w:t xml:space="preserve">, </w:t>
      </w:r>
      <w:r w:rsidR="000C18A2">
        <w:rPr>
          <w:rFonts w:ascii="Times New Roman" w:hAnsi="Times New Roman" w:cs="Times New Roman"/>
          <w:lang w:val="en-GB"/>
        </w:rPr>
        <w:t>the</w:t>
      </w:r>
      <w:r w:rsidR="00DA1D9F" w:rsidRPr="00AF6186">
        <w:rPr>
          <w:rFonts w:ascii="Times New Roman" w:hAnsi="Times New Roman" w:cs="Times New Roman"/>
          <w:lang w:val="en-GB"/>
        </w:rPr>
        <w:t xml:space="preserve"> Work Item on artificial intelligence/machine learning for NR air interface </w:t>
      </w:r>
      <w:r w:rsidR="000C18A2">
        <w:rPr>
          <w:rFonts w:ascii="Times New Roman" w:hAnsi="Times New Roman" w:cs="Times New Roman"/>
          <w:lang w:val="en-GB"/>
        </w:rPr>
        <w:t xml:space="preserve">was </w:t>
      </w:r>
      <w:r w:rsidR="001D7048">
        <w:rPr>
          <w:rFonts w:ascii="Times New Roman" w:hAnsi="Times New Roman" w:cs="Times New Roman"/>
          <w:lang w:val="en-GB"/>
        </w:rPr>
        <w:t>revised [3]</w:t>
      </w:r>
      <w:r w:rsidRPr="00AF6186">
        <w:rPr>
          <w:rFonts w:ascii="Times New Roman" w:hAnsi="Times New Roman" w:cs="Times New Roman"/>
          <w:lang w:val="en-GB"/>
        </w:rPr>
        <w:t xml:space="preserve">, </w:t>
      </w:r>
      <w:r w:rsidR="00DA1D9F" w:rsidRPr="00AF6186">
        <w:rPr>
          <w:rFonts w:ascii="Times New Roman" w:hAnsi="Times New Roman" w:cs="Times New Roman"/>
          <w:lang w:val="en-GB"/>
        </w:rPr>
        <w:t>with the following objectives</w:t>
      </w:r>
      <w:r w:rsidR="00285255" w:rsidRPr="00AF6186">
        <w:rPr>
          <w:rFonts w:ascii="Times New Roman" w:hAnsi="Times New Roman" w:cs="Times New Roman"/>
          <w:lang w:val="en-GB"/>
        </w:rPr>
        <w:t>:</w:t>
      </w:r>
    </w:p>
    <w:p w14:paraId="51DB3DAF" w14:textId="77777777" w:rsidR="00DA1D9F" w:rsidRPr="00AF6186" w:rsidRDefault="00DA1D9F"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A1D9F" w:rsidRPr="00AF6186" w14:paraId="5208A8F8" w14:textId="77777777" w:rsidTr="00DA1D9F">
        <w:tc>
          <w:tcPr>
            <w:tcW w:w="9962" w:type="dxa"/>
          </w:tcPr>
          <w:p w14:paraId="15092F7B" w14:textId="1C6F3C5B" w:rsidR="00FF66F6" w:rsidRPr="00AF6186" w:rsidRDefault="00FF66F6" w:rsidP="00D8395A">
            <w:pPr>
              <w:rPr>
                <w:rFonts w:ascii="Times New Roman" w:hAnsi="Times New Roman" w:cs="Times New Roman"/>
                <w:bCs/>
                <w:sz w:val="28"/>
                <w:szCs w:val="28"/>
                <w:u w:val="single"/>
              </w:rPr>
            </w:pPr>
            <w:r w:rsidRPr="00AF6186">
              <w:rPr>
                <w:rFonts w:ascii="Times New Roman" w:hAnsi="Times New Roman" w:cs="Times New Roman"/>
                <w:color w:val="0000FF"/>
                <w:sz w:val="28"/>
                <w:szCs w:val="28"/>
                <w:u w:val="single"/>
              </w:rPr>
              <w:t>Objective of SI or Core part WI or Testing part WI</w:t>
            </w:r>
          </w:p>
          <w:p w14:paraId="59732F85"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Provide specification support for the following aspects:</w:t>
            </w:r>
          </w:p>
          <w:p w14:paraId="32F2E38C"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sidRPr="00041CE8">
              <w:rPr>
                <w:rFonts w:ascii="Times New Roman" w:eastAsia="Malgun Gothic" w:hAnsi="Times New Roman" w:cs="Times New Roman"/>
                <w:bCs/>
                <w:sz w:val="20"/>
                <w:szCs w:val="20"/>
                <w:lang w:val="en-GB" w:eastAsia="en-GB"/>
              </w:rPr>
              <w:t>FS_NR_AIML_Air</w:t>
            </w:r>
            <w:proofErr w:type="spellEnd"/>
            <w:r w:rsidRPr="00041CE8">
              <w:rPr>
                <w:rFonts w:ascii="Times New Roman" w:eastAsia="Malgun Gothic" w:hAnsi="Times New Roman" w:cs="Times New Roman"/>
                <w:bCs/>
                <w:sz w:val="20"/>
                <w:szCs w:val="20"/>
                <w:lang w:val="en-GB" w:eastAsia="en-GB"/>
              </w:rPr>
              <w:t xml:space="preserve"> project [RAN2]:</w:t>
            </w:r>
          </w:p>
          <w:p w14:paraId="2B1050B8"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2BF57B09"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Identification related signalling is part of the above objective </w:t>
            </w:r>
          </w:p>
          <w:p w14:paraId="037DDA18"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0E248BA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Signalling mechanism of applicable functionalities/models</w:t>
            </w:r>
          </w:p>
          <w:p w14:paraId="2B0F7E8F"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0C770074"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4C592713"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133CE1F1"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B48C75"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267D16E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27E58BAB" w14:textId="77777777" w:rsidR="00041CE8" w:rsidRPr="00041CE8" w:rsidRDefault="00041CE8" w:rsidP="00041CE8">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Strive for common framework design to support both BM-Case1 and BM-Case2</w:t>
            </w:r>
          </w:p>
          <w:p w14:paraId="2C2BE57B"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B0F68AA"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lastRenderedPageBreak/>
              <w:t>Positioning accuracy enhancements, encompassing [RAN1/RAN2/RAN3]:</w:t>
            </w:r>
          </w:p>
          <w:p w14:paraId="092F1874"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Direct AI/ML positioning:</w:t>
            </w:r>
          </w:p>
          <w:p w14:paraId="6EC9D3AF"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1: </w:t>
            </w:r>
            <w:r w:rsidRPr="00041CE8">
              <w:rPr>
                <w:rFonts w:ascii="Times New Roman" w:eastAsia="Malgun Gothic" w:hAnsi="Times New Roman" w:cs="Times New Roman"/>
                <w:sz w:val="20"/>
                <w:szCs w:val="20"/>
                <w:lang w:val="en-GB" w:eastAsia="en-GB"/>
              </w:rPr>
              <w:t>UE-based positioning with UE-side model, direct AI/ML positioning</w:t>
            </w:r>
          </w:p>
          <w:p w14:paraId="4FCACD98"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Case 2b: </w:t>
            </w:r>
            <w:r w:rsidRPr="00041CE8">
              <w:rPr>
                <w:rFonts w:ascii="Times New Roman" w:eastAsia="Malgun Gothic" w:hAnsi="Times New Roman" w:cs="Times New Roman"/>
                <w:sz w:val="20"/>
                <w:szCs w:val="20"/>
                <w:lang w:val="en-GB" w:eastAsia="en-GB"/>
              </w:rPr>
              <w:t>UE-assisted/LMF-based positioning with LMF-side model, direct AI/ML positioning</w:t>
            </w:r>
          </w:p>
          <w:p w14:paraId="323E2526"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3b:</w:t>
            </w:r>
            <w:r w:rsidRPr="00041CE8">
              <w:rPr>
                <w:rFonts w:ascii="Times New Roman" w:eastAsia="Malgun Gothic" w:hAnsi="Times New Roman" w:cs="Times New Roman"/>
                <w:sz w:val="20"/>
                <w:szCs w:val="20"/>
                <w:lang w:val="en-GB" w:eastAsia="en-GB"/>
              </w:rPr>
              <w:t xml:space="preserve"> NG-RAN node assisted positioning with LMF-side model, direct AI/ML positioning</w:t>
            </w:r>
          </w:p>
          <w:p w14:paraId="1523EFFC"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AI/ML assisted positioning </w:t>
            </w:r>
            <w:r w:rsidRPr="00041CE8">
              <w:rPr>
                <w:rFonts w:ascii="Times New Roman" w:eastAsia="Malgun Gothic" w:hAnsi="Times New Roman" w:cs="Times New Roman"/>
                <w:bCs/>
                <w:sz w:val="20"/>
                <w:szCs w:val="20"/>
                <w:lang w:val="en-GB" w:eastAsia="en-GB"/>
              </w:rPr>
              <w:tab/>
            </w:r>
            <w:r w:rsidRPr="00041CE8">
              <w:rPr>
                <w:rFonts w:ascii="Times New Roman" w:eastAsia="Malgun Gothic" w:hAnsi="Times New Roman" w:cs="Times New Roman"/>
                <w:bCs/>
                <w:sz w:val="20"/>
                <w:szCs w:val="20"/>
                <w:lang w:val="en-GB" w:eastAsia="en-GB"/>
              </w:rPr>
              <w:tab/>
              <w:t xml:space="preserve"> </w:t>
            </w:r>
          </w:p>
          <w:p w14:paraId="1EBA4D79"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color w:val="BFBFBF"/>
                <w:sz w:val="20"/>
                <w:szCs w:val="20"/>
                <w:lang w:val="en-GB" w:eastAsia="en-GB"/>
              </w:rPr>
            </w:pPr>
            <w:r w:rsidRPr="00041CE8">
              <w:rPr>
                <w:rFonts w:ascii="Times New Roman" w:eastAsia="Malgun Gothic" w:hAnsi="Times New Roman" w:cs="Times New Roman"/>
                <w:bCs/>
                <w:sz w:val="20"/>
                <w:szCs w:val="20"/>
                <w:lang w:val="en-GB" w:eastAsia="en-GB"/>
              </w:rPr>
              <w:t>(2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Case 2a: </w:t>
            </w:r>
            <w:r w:rsidRPr="00041CE8">
              <w:rPr>
                <w:rFonts w:ascii="Times New Roman" w:eastAsia="Malgun Gothic" w:hAnsi="Times New Roman" w:cs="Times New Roman"/>
                <w:sz w:val="20"/>
                <w:szCs w:val="20"/>
                <w:lang w:val="en-GB" w:eastAsia="en-GB"/>
              </w:rPr>
              <w:t>UE-assisted/LMF-based positioning with UE-side model, AI/ML assisted positioning</w:t>
            </w:r>
            <w:r w:rsidRPr="00041CE8">
              <w:rPr>
                <w:rFonts w:ascii="Times New Roman" w:eastAsia="Malgun Gothic" w:hAnsi="Times New Roman" w:cs="Times New Roman"/>
                <w:bCs/>
                <w:color w:val="BFBFBF"/>
                <w:sz w:val="20"/>
                <w:szCs w:val="20"/>
                <w:lang w:val="en-GB" w:eastAsia="en-GB"/>
              </w:rPr>
              <w:tab/>
            </w:r>
          </w:p>
          <w:p w14:paraId="6C3AD3E6"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3a: </w:t>
            </w:r>
            <w:r w:rsidRPr="00041CE8">
              <w:rPr>
                <w:rFonts w:ascii="Times New Roman" w:eastAsia="Malgun Gothic" w:hAnsi="Times New Roman" w:cs="Times New Roman"/>
                <w:sz w:val="20"/>
                <w:szCs w:val="20"/>
                <w:lang w:val="en-GB" w:eastAsia="en-GB"/>
              </w:rPr>
              <w:t xml:space="preserve">NG-RAN node assisted positioning with </w:t>
            </w:r>
            <w:proofErr w:type="spellStart"/>
            <w:r w:rsidRPr="00041CE8">
              <w:rPr>
                <w:rFonts w:ascii="Times New Roman" w:eastAsia="Malgun Gothic" w:hAnsi="Times New Roman" w:cs="Times New Roman"/>
                <w:sz w:val="20"/>
                <w:szCs w:val="20"/>
                <w:lang w:val="en-GB" w:eastAsia="en-GB"/>
              </w:rPr>
              <w:t>gNB</w:t>
            </w:r>
            <w:proofErr w:type="spellEnd"/>
            <w:r w:rsidRPr="00041CE8">
              <w:rPr>
                <w:rFonts w:ascii="Times New Roman" w:eastAsia="Malgun Gothic" w:hAnsi="Times New Roman" w:cs="Times New Roman"/>
                <w:sz w:val="20"/>
                <w:szCs w:val="20"/>
                <w:lang w:val="en-GB" w:eastAsia="en-GB"/>
              </w:rPr>
              <w:t>-side model, AI/ML assisted positioning</w:t>
            </w:r>
          </w:p>
          <w:p w14:paraId="27E0208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measurements, signalling/mechanism(s) to facilitate LCM operations specific to the Positioning accuracy enhancements use cases, if any</w:t>
            </w:r>
          </w:p>
          <w:p w14:paraId="5C4DC71E"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Investigate and specify the necessary signalling of necessary measurement enhancements (if any)</w:t>
            </w:r>
          </w:p>
          <w:p w14:paraId="2EDCBA71"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Enabling method(s) to ensure consistency between training and inference regarding NW-side additional conditions (if identified) for inference at UE for relevant positioning sub use cases</w:t>
            </w:r>
          </w:p>
          <w:p w14:paraId="64E95425"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RAN1 will not discuss any proposals targeting 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issues in Q4 of 2024.</w:t>
            </w:r>
          </w:p>
          <w:p w14:paraId="664DFA23"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88203BB"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feedback enhancement, encompassing [RAN1/RAN2]: </w:t>
            </w:r>
          </w:p>
          <w:p w14:paraId="0ED5EFC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prediction (UE-sided model): </w:t>
            </w:r>
          </w:p>
          <w:p w14:paraId="405D87A1"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Functionality-based LCM leveraged from other use cases, when necessary and applicable,</w:t>
            </w:r>
          </w:p>
          <w:p w14:paraId="5F290480"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Study, and if necessary, specify consistency of training/inference,</w:t>
            </w:r>
          </w:p>
          <w:p w14:paraId="439E9A9C"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Normative work in RAN1 for CSI prediction will start from Q1 of 2025</w:t>
            </w:r>
          </w:p>
          <w:p w14:paraId="369E3308"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E188402"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Batang" w:hAnsi="Times New Roman" w:cs="Times New Roman"/>
                <w:sz w:val="20"/>
                <w:szCs w:val="24"/>
                <w:lang w:val="en-GB" w:eastAsia="x-none"/>
              </w:rPr>
              <w:t xml:space="preserve">Core requirements for </w:t>
            </w:r>
            <w:r w:rsidRPr="00041CE8">
              <w:rPr>
                <w:rFonts w:ascii="Times New Roman" w:eastAsia="Malgun Gothic" w:hAnsi="Times New Roman" w:cs="Times New Roman"/>
                <w:bCs/>
                <w:sz w:val="20"/>
                <w:szCs w:val="20"/>
                <w:lang w:val="en-GB" w:eastAsia="en-GB"/>
              </w:rPr>
              <w:t xml:space="preserve">the above two use cases for AI/ML </w:t>
            </w:r>
            <w:r w:rsidRPr="00041CE8">
              <w:rPr>
                <w:rFonts w:ascii="Times New Roman" w:eastAsia="Batang" w:hAnsi="Times New Roman" w:cs="Times New Roman"/>
                <w:sz w:val="20"/>
                <w:szCs w:val="24"/>
                <w:lang w:val="en-GB" w:eastAsia="x-none"/>
              </w:rPr>
              <w:t>LCM procedures and UE features [RAN4]:</w:t>
            </w:r>
          </w:p>
          <w:p w14:paraId="3D8D3338" w14:textId="641406F8"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RAN4 core requirements for the above three use cases. This includes the test setup and methodology for the beam management use case.</w:t>
            </w:r>
          </w:p>
          <w:p w14:paraId="6CF2B3CC"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Batang" w:hAnsi="Times New Roman" w:cs="Times New Roman"/>
                <w:sz w:val="20"/>
                <w:szCs w:val="24"/>
                <w:lang w:val="en-GB" w:eastAsia="x-none"/>
              </w:rPr>
              <w:t>Specify necessary RAN4 core requirements for LCM procedures including performance monitoring.</w:t>
            </w:r>
          </w:p>
          <w:p w14:paraId="35E88BC0"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5461B4B"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D91DE37" w14:textId="6F5C32AE"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Study objectives:</w:t>
            </w:r>
          </w:p>
          <w:p w14:paraId="4006D93E" w14:textId="77777777" w:rsidR="00041CE8" w:rsidRPr="00041CE8"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lastRenderedPageBreak/>
              <w:t xml:space="preserve">CSI feedback enhancement [RAN1]: </w:t>
            </w:r>
          </w:p>
          <w:p w14:paraId="61C903A0" w14:textId="77777777" w:rsidR="00041CE8" w:rsidRPr="00041CE8"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For CSI compression (two-sided model), further study ways to:</w:t>
            </w:r>
          </w:p>
          <w:p w14:paraId="779D04BC" w14:textId="77777777" w:rsidR="00041CE8" w:rsidRPr="00041CE8" w:rsidRDefault="00041CE8" w:rsidP="00041CE8">
            <w:pPr>
              <w:numPr>
                <w:ilvl w:val="2"/>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Improve trade-off between performance and complexity/overhead</w:t>
            </w:r>
          </w:p>
          <w:p w14:paraId="5DCBAAEA" w14:textId="77777777" w:rsidR="00041CE8" w:rsidRPr="00041CE8" w:rsidRDefault="00041CE8" w:rsidP="00041CE8">
            <w:pPr>
              <w:numPr>
                <w:ilvl w:val="3"/>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6968AE58" w14:textId="77777777" w:rsidR="00041CE8" w:rsidRPr="00041CE8" w:rsidRDefault="00041CE8" w:rsidP="00041CE8">
            <w:pPr>
              <w:numPr>
                <w:ilvl w:val="2"/>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Alleviate/resolve issues related to inter-vendor training collaboration.</w:t>
            </w:r>
          </w:p>
          <w:p w14:paraId="30886E1C" w14:textId="3F112E34" w:rsidR="00041CE8" w:rsidRPr="00041CE8" w:rsidRDefault="00041CE8" w:rsidP="00713037">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while addressing necessary specification impact analysis, as well as, other aspects requiring further study/conclusion as captured in the conclusions section of the TR 38.843.</w:t>
            </w:r>
          </w:p>
          <w:p w14:paraId="7CF4F9EA" w14:textId="77777777" w:rsidR="00041CE8" w:rsidRPr="00713037"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713037">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p w14:paraId="5D248CBA" w14:textId="77777777" w:rsidR="00041CE8" w:rsidRPr="00713037"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713037">
              <w:rPr>
                <w:rFonts w:ascii="Times New Roman" w:eastAsia="Malgun Gothic" w:hAnsi="Times New Roman" w:cs="Times New Roman"/>
                <w:bCs/>
                <w:color w:val="00B050"/>
                <w:sz w:val="20"/>
                <w:szCs w:val="20"/>
                <w:lang w:val="en-GB" w:eastAsia="en-GB"/>
              </w:rPr>
              <w:t xml:space="preserve">CN/OAM/OTT collection of UE-sided model training data [RAN2/RAN1]: </w:t>
            </w:r>
          </w:p>
          <w:p w14:paraId="5E37AC30" w14:textId="77777777" w:rsidR="00041CE8" w:rsidRPr="00713037"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713037">
              <w:rPr>
                <w:rFonts w:ascii="Times New Roman" w:eastAsia="Malgun Gothic" w:hAnsi="Times New Roman" w:cs="Times New Roman"/>
                <w:bCs/>
                <w:color w:val="00B050"/>
                <w:sz w:val="20"/>
                <w:szCs w:val="20"/>
                <w:lang w:val="en-GB" w:eastAsia="en-GB"/>
              </w:rPr>
              <w:t xml:space="preserve">For the </w:t>
            </w:r>
            <w:proofErr w:type="spellStart"/>
            <w:r w:rsidRPr="00713037">
              <w:rPr>
                <w:rFonts w:ascii="Times New Roman" w:eastAsia="Malgun Gothic" w:hAnsi="Times New Roman" w:cs="Times New Roman"/>
                <w:bCs/>
                <w:color w:val="00B050"/>
                <w:sz w:val="20"/>
                <w:szCs w:val="20"/>
                <w:lang w:val="en-GB" w:eastAsia="en-GB"/>
              </w:rPr>
              <w:t>FS_NR_AIML_Air</w:t>
            </w:r>
            <w:proofErr w:type="spellEnd"/>
            <w:r w:rsidRPr="00713037">
              <w:rPr>
                <w:rFonts w:ascii="Times New Roman" w:eastAsia="Malgun Gothic" w:hAnsi="Times New Roman" w:cs="Times New Roman"/>
                <w:bCs/>
                <w:color w:val="00B050"/>
                <w:sz w:val="20"/>
                <w:szCs w:val="20"/>
                <w:lang w:val="en-GB" w:eastAsia="en-GB"/>
              </w:rPr>
              <w:t xml:space="preserve"> study use cases, identify the corresponding contents of UE data collection</w:t>
            </w:r>
          </w:p>
          <w:p w14:paraId="18D58781" w14:textId="77777777" w:rsidR="00041CE8" w:rsidRPr="00713037"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713037">
              <w:rPr>
                <w:rFonts w:ascii="Times New Roman" w:eastAsia="Malgun Gothic" w:hAnsi="Times New Roman" w:cs="Times New Roman"/>
                <w:bCs/>
                <w:color w:val="00B050"/>
                <w:sz w:val="20"/>
                <w:szCs w:val="20"/>
                <w:lang w:val="en-GB" w:eastAsia="en-GB"/>
              </w:rPr>
              <w:t xml:space="preserve">Analyse the UE data collection mechanisms identified during the </w:t>
            </w:r>
            <w:proofErr w:type="spellStart"/>
            <w:r w:rsidRPr="00713037">
              <w:rPr>
                <w:rFonts w:ascii="Times New Roman" w:eastAsia="Malgun Gothic" w:hAnsi="Times New Roman" w:cs="Times New Roman"/>
                <w:bCs/>
                <w:color w:val="00B050"/>
                <w:sz w:val="20"/>
                <w:szCs w:val="20"/>
                <w:lang w:val="en-GB" w:eastAsia="en-GB"/>
              </w:rPr>
              <w:t>FS_NR_AIML_Air</w:t>
            </w:r>
            <w:proofErr w:type="spellEnd"/>
            <w:r w:rsidRPr="00713037">
              <w:rPr>
                <w:rFonts w:ascii="Times New Roman" w:eastAsia="Malgun Gothic" w:hAnsi="Times New Roman" w:cs="Times New Roman"/>
                <w:bCs/>
                <w:color w:val="00B050"/>
                <w:sz w:val="20"/>
                <w:szCs w:val="20"/>
                <w:lang w:val="en-GB" w:eastAsia="en-GB"/>
              </w:rPr>
              <w:t xml:space="preserve"> (TR 38.843 section 7.2.1.3.2) study along with the implications and limitations of each of the methods </w:t>
            </w:r>
          </w:p>
          <w:p w14:paraId="52BC2013" w14:textId="77777777" w:rsidR="00041CE8" w:rsidRPr="00713037"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713037">
              <w:rPr>
                <w:rFonts w:ascii="Times New Roman" w:eastAsia="Malgun Gothic" w:hAnsi="Times New Roman" w:cs="Times New Roman"/>
                <w:bCs/>
                <w:color w:val="00B050"/>
                <w:sz w:val="20"/>
                <w:szCs w:val="20"/>
                <w:lang w:val="en-GB" w:eastAsia="en-GB"/>
              </w:rPr>
              <w:t xml:space="preserve">Model transfer/delivery [RAN2/RAN1]: </w:t>
            </w:r>
          </w:p>
          <w:p w14:paraId="01724899" w14:textId="7F394CBD" w:rsidR="00041CE8" w:rsidRPr="00713037" w:rsidRDefault="00041CE8" w:rsidP="00713037">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713037">
              <w:rPr>
                <w:rFonts w:ascii="Times New Roman" w:eastAsia="Malgun Gothic" w:hAnsi="Times New Roman" w:cs="Times New Roman"/>
                <w:bCs/>
                <w:color w:val="00B050"/>
                <w:sz w:val="20"/>
                <w:szCs w:val="20"/>
                <w:lang w:val="en-GB" w:eastAsia="en-GB"/>
              </w:rPr>
              <w:t xml:space="preserve">Determine whether there is a need to consider standardised solutions for transferring/delivering AI/ML model(s) considering at least the solutions identified during the </w:t>
            </w:r>
            <w:proofErr w:type="spellStart"/>
            <w:r w:rsidRPr="00713037">
              <w:rPr>
                <w:rFonts w:ascii="Times New Roman" w:eastAsia="Malgun Gothic" w:hAnsi="Times New Roman" w:cs="Times New Roman"/>
                <w:bCs/>
                <w:color w:val="00B050"/>
                <w:sz w:val="20"/>
                <w:szCs w:val="20"/>
                <w:lang w:val="en-GB" w:eastAsia="en-GB"/>
              </w:rPr>
              <w:t>FS_NR_AIML_Air</w:t>
            </w:r>
            <w:proofErr w:type="spellEnd"/>
            <w:r w:rsidRPr="00713037">
              <w:rPr>
                <w:rFonts w:ascii="Times New Roman" w:eastAsia="Malgun Gothic" w:hAnsi="Times New Roman" w:cs="Times New Roman"/>
                <w:bCs/>
                <w:color w:val="00B050"/>
                <w:sz w:val="20"/>
                <w:szCs w:val="20"/>
                <w:lang w:val="en-GB" w:eastAsia="en-GB"/>
              </w:rPr>
              <w:t xml:space="preserve"> study </w:t>
            </w:r>
          </w:p>
          <w:p w14:paraId="1857D6C6" w14:textId="77777777" w:rsidR="00041CE8" w:rsidRPr="00041CE8"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Testability and interoperability [RAN4]: </w:t>
            </w:r>
          </w:p>
          <w:p w14:paraId="7CD71E74" w14:textId="77777777" w:rsidR="00041CE8" w:rsidRPr="00041CE8"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63B83A24"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Relation to legacy requirements</w:t>
            </w:r>
          </w:p>
          <w:p w14:paraId="2D9B7230"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Performance monitoring and LCM aspects considering use-case specifics</w:t>
            </w:r>
          </w:p>
          <w:p w14:paraId="3F785F9F"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 xml:space="preserve">Generalization aspects </w:t>
            </w:r>
          </w:p>
          <w:p w14:paraId="07F93BD8"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Static/non-static scenarios/conditions and propagation conditions for testing (e.g., CDL, field data, etc.)</w:t>
            </w:r>
          </w:p>
          <w:p w14:paraId="7F798237"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UE processing capability and limitations</w:t>
            </w:r>
          </w:p>
          <w:p w14:paraId="73857362"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Post-deployment validation due to model change/drift</w:t>
            </w:r>
          </w:p>
          <w:p w14:paraId="61A87D19" w14:textId="77777777" w:rsidR="00041CE8" w:rsidRPr="00041CE8" w:rsidRDefault="00041CE8" w:rsidP="00041CE8">
            <w:pPr>
              <w:numPr>
                <w:ilvl w:val="1"/>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RAN5 aspects related to testability and interoperability to be addressed on a request basis</w:t>
            </w:r>
          </w:p>
          <w:p w14:paraId="17D403B9" w14:textId="77777777" w:rsidR="00041CE8" w:rsidRPr="00041CE8" w:rsidRDefault="00041CE8" w:rsidP="00041CE8">
            <w:pPr>
              <w:spacing w:line="259" w:lineRule="auto"/>
              <w:contextualSpacing/>
              <w:rPr>
                <w:rFonts w:ascii="Times New Roman" w:eastAsia="Batang" w:hAnsi="Times New Roman" w:cs="Calibri"/>
                <w:sz w:val="20"/>
                <w:szCs w:val="20"/>
                <w:lang w:val="en-GB" w:eastAsia="en-GB"/>
              </w:rPr>
            </w:pPr>
          </w:p>
          <w:p w14:paraId="3B9F894E"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NOTE: offline training is assumed for the purpose of this project. </w:t>
            </w:r>
          </w:p>
          <w:p w14:paraId="7263388B"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637D2A13" w14:textId="77777777" w:rsidR="00041CE8" w:rsidRPr="00041CE8" w:rsidRDefault="00041CE8" w:rsidP="00041CE8">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sidRPr="00041CE8">
              <w:rPr>
                <w:rFonts w:ascii="Times New Roman" w:eastAsia="Malgun Gothic" w:hAnsi="Times New Roman" w:cs="Times New Roman"/>
                <w:bCs/>
                <w:sz w:val="20"/>
                <w:szCs w:val="20"/>
                <w:lang w:val="en-GB" w:eastAsia="en-GB"/>
              </w:rPr>
              <w:t xml:space="preserve">NOTE: </w:t>
            </w:r>
            <w:r w:rsidRPr="00041CE8">
              <w:rPr>
                <w:rFonts w:ascii="Times New Roman" w:eastAsia="Malgun Gothic" w:hAnsi="Times New Roman" w:cs="Times New Roman"/>
                <w:sz w:val="20"/>
                <w:szCs w:val="20"/>
                <w:lang w:val="en-GB" w:eastAsia="en-GB"/>
              </w:rPr>
              <w:t xml:space="preserve">Coordination with SA/SA WGs of the ongoing study/work as it may relate to their required work. </w:t>
            </w:r>
          </w:p>
          <w:p w14:paraId="6CD902F8" w14:textId="77777777" w:rsidR="00DA1D9F" w:rsidRPr="00AF6186" w:rsidRDefault="00DA1D9F" w:rsidP="00D8395A">
            <w:pPr>
              <w:rPr>
                <w:rFonts w:ascii="Times New Roman" w:hAnsi="Times New Roman" w:cs="Times New Roman"/>
                <w:lang w:val="en-GB"/>
              </w:rPr>
            </w:pPr>
          </w:p>
          <w:p w14:paraId="167EAAFC" w14:textId="26A64109" w:rsidR="00FF66F6" w:rsidRPr="00AF6186" w:rsidRDefault="00FF66F6" w:rsidP="00D8395A">
            <w:pPr>
              <w:rPr>
                <w:rFonts w:ascii="Times New Roman" w:hAnsi="Times New Roman" w:cs="Times New Roman"/>
                <w:sz w:val="28"/>
                <w:szCs w:val="28"/>
                <w:u w:val="single"/>
                <w:lang w:val="en-GB"/>
              </w:rPr>
            </w:pPr>
            <w:r w:rsidRPr="00AF6186">
              <w:rPr>
                <w:rFonts w:ascii="Times New Roman" w:hAnsi="Times New Roman" w:cs="Times New Roman"/>
                <w:color w:val="0000FF"/>
                <w:sz w:val="28"/>
                <w:szCs w:val="28"/>
                <w:u w:val="single"/>
              </w:rPr>
              <w:t>Objective of Performance part WI</w:t>
            </w:r>
          </w:p>
          <w:p w14:paraId="616E7BC9"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lastRenderedPageBreak/>
              <w:t xml:space="preserve">For </w:t>
            </w:r>
            <w:r w:rsidRPr="00AF6186">
              <w:rPr>
                <w:rFonts w:ascii="Times New Roman" w:hAnsi="Times New Roman" w:cs="Times New Roman"/>
                <w:bCs/>
              </w:rPr>
              <w:t>Beam Management and Positioning Accuracy enhancement use cases, specify p</w:t>
            </w:r>
            <w:r w:rsidRPr="00AF6186">
              <w:rPr>
                <w:rFonts w:ascii="Times New Roman" w:eastAsia="Batang" w:hAnsi="Times New Roman" w:cs="Times New Roman"/>
                <w:szCs w:val="24"/>
                <w:lang w:eastAsia="x-none"/>
              </w:rPr>
              <w:t>erformance requirements and test cases for AI/ML LCM procedures (including performance monitoring) and UE features enabled by UE-sided models</w:t>
            </w:r>
          </w:p>
          <w:p w14:paraId="668FC1B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performance requirements and tests (including metrics) for the above-mentioned use cases</w:t>
            </w:r>
          </w:p>
          <w:p w14:paraId="27D92FBA" w14:textId="63400168"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test cases and performance requirements for LCM procedure, including performance monitoring.</w:t>
            </w:r>
          </w:p>
        </w:tc>
      </w:tr>
    </w:tbl>
    <w:p w14:paraId="6A43B50E" w14:textId="63B47433" w:rsidR="00DA1D9F" w:rsidRPr="00AF6186" w:rsidRDefault="00DA1D9F" w:rsidP="00D8395A">
      <w:pPr>
        <w:jc w:val="both"/>
        <w:rPr>
          <w:rFonts w:ascii="Times New Roman" w:hAnsi="Times New Roman" w:cs="Times New Roman"/>
          <w:lang w:val="en-GB"/>
        </w:rPr>
      </w:pPr>
    </w:p>
    <w:p w14:paraId="58D546B5" w14:textId="7C0CE201" w:rsidR="00FF66F6" w:rsidRPr="00AF6186" w:rsidRDefault="00D03CF5" w:rsidP="00D8395A">
      <w:pPr>
        <w:jc w:val="both"/>
        <w:rPr>
          <w:rFonts w:ascii="Times New Roman" w:hAnsi="Times New Roman" w:cs="Times New Roman"/>
          <w:lang w:val="en-GB"/>
        </w:rPr>
      </w:pPr>
      <w:r w:rsidRPr="00AF6186">
        <w:rPr>
          <w:rFonts w:ascii="Times New Roman" w:hAnsi="Times New Roman" w:cs="Times New Roman"/>
          <w:lang w:val="en-GB"/>
        </w:rPr>
        <w:t xml:space="preserve">In this contribution, for the </w:t>
      </w:r>
      <w:r w:rsidR="00FF66F6" w:rsidRPr="00AF6186">
        <w:rPr>
          <w:rFonts w:ascii="Times New Roman" w:hAnsi="Times New Roman" w:cs="Times New Roman"/>
          <w:lang w:val="en-GB"/>
        </w:rPr>
        <w:t>sub-agenda “other aspects of AI/ML model and data”</w:t>
      </w:r>
      <w:r w:rsidRPr="00AF6186">
        <w:rPr>
          <w:rFonts w:ascii="Times New Roman" w:hAnsi="Times New Roman" w:cs="Times New Roman"/>
          <w:lang w:val="en-GB"/>
        </w:rPr>
        <w:t>, we discuss the following aspect among the Rel-19 objectives.</w:t>
      </w:r>
    </w:p>
    <w:p w14:paraId="71C0FF8A" w14:textId="77777777" w:rsidR="00D03CF5" w:rsidRPr="00AF6186" w:rsidRDefault="00D03CF5"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03CF5" w:rsidRPr="00AF6186" w14:paraId="2F742747" w14:textId="77777777" w:rsidTr="00D03CF5">
        <w:tc>
          <w:tcPr>
            <w:tcW w:w="9962" w:type="dxa"/>
          </w:tcPr>
          <w:p w14:paraId="16F98F3B" w14:textId="77777777" w:rsidR="00A76038" w:rsidRPr="004F45AF" w:rsidRDefault="00A76038" w:rsidP="00A7603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p w14:paraId="036C969C" w14:textId="77777777" w:rsidR="00A76038" w:rsidRPr="004F45AF" w:rsidRDefault="00A76038" w:rsidP="00A7603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Model transfer/delivery [RAN2/RAN1]: </w:t>
            </w:r>
          </w:p>
          <w:p w14:paraId="77DAA088" w14:textId="77777777" w:rsidR="00A76038" w:rsidRPr="004F45AF" w:rsidRDefault="00A76038" w:rsidP="00A7603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Determine whether there is a need to consider standardised solutions for transferring/delivering AI/ML model(s) considering at least the solutions identified during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study </w:t>
            </w:r>
          </w:p>
          <w:p w14:paraId="42E39266" w14:textId="4E8BBE76" w:rsidR="00D03CF5" w:rsidRPr="00AF6186" w:rsidRDefault="00D03CF5" w:rsidP="00713037">
            <w:pPr>
              <w:overflowPunct w:val="0"/>
              <w:autoSpaceDE w:val="0"/>
              <w:autoSpaceDN w:val="0"/>
              <w:adjustRightInd w:val="0"/>
              <w:textAlignment w:val="baseline"/>
              <w:rPr>
                <w:rFonts w:ascii="Times New Roman" w:hAnsi="Times New Roman" w:cs="Times New Roman"/>
                <w:bCs/>
                <w:color w:val="00B050"/>
              </w:rPr>
            </w:pPr>
          </w:p>
        </w:tc>
      </w:tr>
    </w:tbl>
    <w:p w14:paraId="00ED04E9" w14:textId="77777777" w:rsidR="00D03CF5" w:rsidRPr="00AF6186" w:rsidRDefault="00D03CF5" w:rsidP="00D8395A">
      <w:pPr>
        <w:jc w:val="both"/>
        <w:rPr>
          <w:rFonts w:ascii="Times New Roman" w:hAnsi="Times New Roman" w:cs="Times New Roman"/>
          <w:lang w:val="en-GB"/>
        </w:rPr>
      </w:pPr>
    </w:p>
    <w:p w14:paraId="09BC5A68" w14:textId="771AD4A7" w:rsidR="00FF66F6" w:rsidRDefault="00B01CD0" w:rsidP="00D8395A">
      <w:pPr>
        <w:jc w:val="both"/>
        <w:rPr>
          <w:rFonts w:ascii="Times New Roman" w:hAnsi="Times New Roman" w:cs="Times New Roman"/>
          <w:lang w:val="en-GB"/>
        </w:rPr>
      </w:pPr>
      <w:r>
        <w:rPr>
          <w:rFonts w:ascii="Times New Roman" w:hAnsi="Times New Roman" w:cs="Times New Roman"/>
          <w:lang w:val="en-GB"/>
        </w:rPr>
        <w:t xml:space="preserve">The following item was discussed in RAN2 and later the results were </w:t>
      </w:r>
      <w:r w:rsidR="007C457D">
        <w:rPr>
          <w:rFonts w:ascii="Times New Roman" w:hAnsi="Times New Roman" w:cs="Times New Roman"/>
          <w:lang w:val="en-GB"/>
        </w:rPr>
        <w:t>discussed in RAN #105</w:t>
      </w:r>
      <w:r w:rsidR="00CD19B7">
        <w:rPr>
          <w:rFonts w:ascii="Times New Roman" w:hAnsi="Times New Roman" w:cs="Times New Roman"/>
          <w:lang w:val="en-GB"/>
        </w:rPr>
        <w:t>, after which the outcome was sent to SA working groups for further discussion</w:t>
      </w:r>
      <w:r w:rsidR="00C87A04">
        <w:rPr>
          <w:rFonts w:ascii="Times New Roman" w:hAnsi="Times New Roman" w:cs="Times New Roman"/>
          <w:lang w:val="en-GB"/>
        </w:rPr>
        <w:t xml:space="preserve">. Therefore, we do not discuss </w:t>
      </w:r>
      <w:r w:rsidR="00D0105D">
        <w:rPr>
          <w:rFonts w:ascii="Times New Roman" w:hAnsi="Times New Roman" w:cs="Times New Roman"/>
          <w:lang w:val="en-GB"/>
        </w:rPr>
        <w:t>the topic in this document.</w:t>
      </w:r>
    </w:p>
    <w:p w14:paraId="3881B740" w14:textId="60406AB2" w:rsidR="00D0105D" w:rsidRDefault="00D0105D" w:rsidP="00D0105D">
      <w:pPr>
        <w:pStyle w:val="Caption"/>
        <w:keepNext/>
      </w:pPr>
    </w:p>
    <w:tbl>
      <w:tblPr>
        <w:tblStyle w:val="TableGrid"/>
        <w:tblW w:w="0" w:type="auto"/>
        <w:tblLook w:val="04A0" w:firstRow="1" w:lastRow="0" w:firstColumn="1" w:lastColumn="0" w:noHBand="0" w:noVBand="1"/>
      </w:tblPr>
      <w:tblGrid>
        <w:gridCol w:w="9962"/>
      </w:tblGrid>
      <w:tr w:rsidR="00D0105D" w:rsidRPr="00AF6186" w14:paraId="4A6FA7B5" w14:textId="77777777" w:rsidTr="004F45AF">
        <w:tc>
          <w:tcPr>
            <w:tcW w:w="9962" w:type="dxa"/>
          </w:tcPr>
          <w:p w14:paraId="7B72CE93" w14:textId="77777777" w:rsidR="004F1CDD" w:rsidRPr="004F45AF" w:rsidRDefault="004F1CDD" w:rsidP="004F1CDD">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CN/OAM/OTT collection of UE-sided model training data [RAN2/RAN1]: </w:t>
            </w:r>
          </w:p>
          <w:p w14:paraId="7E6BD5F5" w14:textId="77777777" w:rsidR="004F1CDD" w:rsidRPr="004F45AF" w:rsidRDefault="004F1CDD" w:rsidP="004F1CDD">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For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study use cases, identify the corresponding contents of UE data collection</w:t>
            </w:r>
          </w:p>
          <w:p w14:paraId="3C0C99A8" w14:textId="172D54AA" w:rsidR="00D0105D" w:rsidRPr="00713037" w:rsidRDefault="004F1CDD" w:rsidP="00713037">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Analyse the UE data collection mechanisms identified during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(TR 38.843 section 7.2.1.3.2) study along with the implications and limitations of each of the methods </w:t>
            </w:r>
          </w:p>
        </w:tc>
      </w:tr>
    </w:tbl>
    <w:p w14:paraId="41F59858" w14:textId="77777777" w:rsidR="00D0105D" w:rsidRPr="00AF6186" w:rsidRDefault="00D0105D" w:rsidP="00D8395A">
      <w:pPr>
        <w:jc w:val="both"/>
        <w:rPr>
          <w:rFonts w:ascii="Times New Roman" w:hAnsi="Times New Roman" w:cs="Times New Roman"/>
          <w:lang w:val="en-GB"/>
        </w:rPr>
      </w:pPr>
    </w:p>
    <w:p w14:paraId="597E3145" w14:textId="2C4964CB" w:rsidR="00193153" w:rsidRPr="005C694A" w:rsidRDefault="00D03CF5" w:rsidP="005C694A">
      <w:pPr>
        <w:pStyle w:val="Heading1"/>
        <w:numPr>
          <w:ilvl w:val="0"/>
          <w:numId w:val="17"/>
        </w:numPr>
        <w:jc w:val="both"/>
        <w:rPr>
          <w:rFonts w:ascii="Times New Roman" w:hAnsi="Times New Roman"/>
          <w:lang w:eastAsia="zh-CN"/>
        </w:rPr>
      </w:pPr>
      <w:r w:rsidRPr="00AF6186">
        <w:rPr>
          <w:rFonts w:ascii="Times New Roman" w:hAnsi="Times New Roman"/>
          <w:lang w:eastAsia="zh-CN"/>
        </w:rPr>
        <w:t>Model identification concept and procedure in the context of LCM</w:t>
      </w:r>
      <w:r w:rsidR="005C694A">
        <w:rPr>
          <w:rFonts w:ascii="Times New Roman" w:hAnsi="Times New Roman"/>
          <w:lang w:eastAsia="zh-CN"/>
        </w:rPr>
        <w:t xml:space="preserve"> for two-sided models</w:t>
      </w:r>
    </w:p>
    <w:p w14:paraId="55D8CC0D" w14:textId="77777777" w:rsidR="00193153" w:rsidRPr="00713037" w:rsidRDefault="00193153" w:rsidP="00713037">
      <w:pPr>
        <w:rPr>
          <w:lang w:eastAsia="zh-CN"/>
        </w:rPr>
      </w:pPr>
    </w:p>
    <w:p w14:paraId="5DA7E095" w14:textId="621691DA" w:rsidR="002D1109" w:rsidRPr="00AF6186" w:rsidRDefault="00CD0709" w:rsidP="00D8395A">
      <w:pPr>
        <w:jc w:val="both"/>
        <w:rPr>
          <w:rFonts w:ascii="Times New Roman" w:hAnsi="Times New Roman" w:cs="Times New Roman"/>
          <w:lang w:eastAsia="zh-CN"/>
        </w:rPr>
      </w:pPr>
      <w:r>
        <w:rPr>
          <w:rFonts w:ascii="Times New Roman" w:hAnsi="Times New Roman" w:cs="Times New Roman"/>
          <w:lang w:eastAsia="zh-CN"/>
        </w:rPr>
        <w:t>Let us consider the updated objective in the WID</w:t>
      </w:r>
      <w:r w:rsidR="00037E9E">
        <w:rPr>
          <w:rFonts w:ascii="Times New Roman" w:hAnsi="Times New Roman" w:cs="Times New Roman"/>
          <w:lang w:eastAsia="zh-CN"/>
        </w:rPr>
        <w:t>, with regards to model identification</w:t>
      </w:r>
      <w:r>
        <w:rPr>
          <w:rFonts w:ascii="Times New Roman" w:hAnsi="Times New Roman" w:cs="Times New Roman"/>
          <w:lang w:eastAsia="zh-CN"/>
        </w:rPr>
        <w:t>:</w:t>
      </w:r>
    </w:p>
    <w:p w14:paraId="0C5FA726" w14:textId="77777777" w:rsidR="002D1109" w:rsidRPr="00AF6186" w:rsidRDefault="002D1109" w:rsidP="00D8395A">
      <w:pPr>
        <w:jc w:val="both"/>
        <w:rPr>
          <w:rFonts w:ascii="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2D1109" w:rsidRPr="00AF6186" w14:paraId="32860593" w14:textId="77777777" w:rsidTr="003038C3">
        <w:tc>
          <w:tcPr>
            <w:tcW w:w="9985" w:type="dxa"/>
            <w:tcBorders>
              <w:top w:val="single" w:sz="4" w:space="0" w:color="auto"/>
              <w:left w:val="single" w:sz="4" w:space="0" w:color="auto"/>
              <w:bottom w:val="single" w:sz="4" w:space="0" w:color="auto"/>
              <w:right w:val="single" w:sz="4" w:space="0" w:color="auto"/>
            </w:tcBorders>
          </w:tcPr>
          <w:p w14:paraId="191E17DC" w14:textId="11D7F8A5" w:rsidR="002D1109" w:rsidRPr="00713037" w:rsidRDefault="00677E31" w:rsidP="00713037">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tc>
      </w:tr>
    </w:tbl>
    <w:p w14:paraId="5A90AA26" w14:textId="77777777" w:rsidR="002D1109" w:rsidRPr="00AF6186" w:rsidRDefault="002D1109" w:rsidP="00D8395A">
      <w:pPr>
        <w:jc w:val="both"/>
        <w:rPr>
          <w:rFonts w:ascii="Times New Roman" w:hAnsi="Times New Roman" w:cs="Times New Roman"/>
          <w:lang w:eastAsia="zh-CN"/>
        </w:rPr>
      </w:pPr>
    </w:p>
    <w:p w14:paraId="79CEB720" w14:textId="256A8E69" w:rsidR="00B63E3B" w:rsidRPr="00AF6186" w:rsidRDefault="00037E9E" w:rsidP="00D8395A">
      <w:pPr>
        <w:jc w:val="both"/>
        <w:rPr>
          <w:rFonts w:ascii="Times New Roman" w:hAnsi="Times New Roman" w:cs="Times New Roman"/>
          <w:lang w:val="en-GB" w:eastAsia="zh-CN"/>
        </w:rPr>
      </w:pPr>
      <w:r>
        <w:rPr>
          <w:rFonts w:ascii="Times New Roman" w:hAnsi="Times New Roman" w:cs="Times New Roman"/>
          <w:lang w:val="en-GB" w:eastAsia="zh-CN"/>
        </w:rPr>
        <w:t xml:space="preserve">The change made in RAN #105 compared to original </w:t>
      </w:r>
      <w:r w:rsidR="0086133A">
        <w:rPr>
          <w:rFonts w:ascii="Times New Roman" w:hAnsi="Times New Roman" w:cs="Times New Roman"/>
          <w:lang w:val="en-GB" w:eastAsia="zh-CN"/>
        </w:rPr>
        <w:t xml:space="preserve">objectives in the WID was that the focus </w:t>
      </w:r>
      <w:r w:rsidR="0076262E">
        <w:rPr>
          <w:rFonts w:ascii="Times New Roman" w:hAnsi="Times New Roman" w:cs="Times New Roman"/>
          <w:lang w:val="en-GB" w:eastAsia="zh-CN"/>
        </w:rPr>
        <w:t xml:space="preserve">of model identification is on </w:t>
      </w:r>
      <w:r w:rsidR="0076262E" w:rsidRPr="00713037">
        <w:rPr>
          <w:rFonts w:ascii="Times New Roman" w:hAnsi="Times New Roman" w:cs="Times New Roman"/>
          <w:i/>
          <w:iCs/>
          <w:lang w:val="en-GB" w:eastAsia="zh-CN"/>
        </w:rPr>
        <w:t>two-sided models</w:t>
      </w:r>
      <w:r w:rsidR="00652460">
        <w:rPr>
          <w:rFonts w:ascii="Times New Roman" w:hAnsi="Times New Roman" w:cs="Times New Roman"/>
          <w:lang w:val="en-GB" w:eastAsia="zh-CN"/>
        </w:rPr>
        <w:t>.</w:t>
      </w:r>
      <w:r w:rsidR="00CF45D0">
        <w:rPr>
          <w:rFonts w:ascii="Times New Roman" w:hAnsi="Times New Roman" w:cs="Times New Roman"/>
          <w:lang w:val="en-GB" w:eastAsia="zh-CN"/>
        </w:rPr>
        <w:t xml:space="preserve"> </w:t>
      </w:r>
      <w:r w:rsidR="00CF3DC1">
        <w:rPr>
          <w:rFonts w:ascii="Times New Roman" w:hAnsi="Times New Roman" w:cs="Times New Roman"/>
          <w:lang w:val="en-GB" w:eastAsia="zh-CN"/>
        </w:rPr>
        <w:t>We first review the background on model identification.</w:t>
      </w:r>
    </w:p>
    <w:p w14:paraId="5B07570B" w14:textId="77777777" w:rsidR="002D1109" w:rsidRPr="00AF6186" w:rsidRDefault="002D1109" w:rsidP="00D8395A">
      <w:pPr>
        <w:jc w:val="both"/>
        <w:rPr>
          <w:rFonts w:ascii="Times New Roman" w:hAnsi="Times New Roman" w:cs="Times New Roman"/>
          <w:lang w:val="en-GB" w:eastAsia="zh-CN"/>
        </w:rPr>
      </w:pPr>
    </w:p>
    <w:p w14:paraId="5BEC3ED5" w14:textId="70C6974F" w:rsidR="00B63E3B" w:rsidRPr="00AF6186" w:rsidRDefault="00B63E3B"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lastRenderedPageBreak/>
        <w:t>Background</w:t>
      </w:r>
    </w:p>
    <w:p w14:paraId="39C95612" w14:textId="098BC882" w:rsidR="00F536CB" w:rsidRPr="00AF6186" w:rsidRDefault="00F536CB" w:rsidP="00D8395A">
      <w:pPr>
        <w:jc w:val="both"/>
        <w:rPr>
          <w:rFonts w:ascii="Times New Roman" w:hAnsi="Times New Roman" w:cs="Times New Roman"/>
        </w:rPr>
      </w:pPr>
      <w:r w:rsidRPr="00AF6186">
        <w:rPr>
          <w:rFonts w:ascii="Times New Roman" w:hAnsi="Times New Roman" w:cs="Times New Roman"/>
        </w:rPr>
        <w:t>Two LCM flavors, namely functionality-based LCM and model-ID-based LCM have been discussed in the Rel-18 study.</w:t>
      </w:r>
      <w:r w:rsidR="00010413">
        <w:rPr>
          <w:rFonts w:ascii="Times New Roman" w:hAnsi="Times New Roman" w:cs="Times New Roman"/>
        </w:rPr>
        <w:t xml:space="preserve"> </w:t>
      </w:r>
      <w:r w:rsidR="00010413" w:rsidRPr="00AF6186">
        <w:rPr>
          <w:rFonts w:ascii="Times New Roman" w:hAnsi="Times New Roman" w:cs="Times New Roman"/>
        </w:rPr>
        <w:t xml:space="preserve">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w:t>
      </w:r>
      <w:r w:rsidRPr="00AF6186">
        <w:rPr>
          <w:rFonts w:ascii="Times New Roman" w:hAnsi="Times New Roman" w:cs="Times New Roman"/>
        </w:rPr>
        <w:t xml:space="preserve"> </w:t>
      </w:r>
    </w:p>
    <w:p w14:paraId="0F0FA838" w14:textId="3739399F" w:rsidR="008E386B" w:rsidRDefault="00FB2664" w:rsidP="00D8395A">
      <w:pPr>
        <w:jc w:val="both"/>
        <w:rPr>
          <w:rFonts w:ascii="Times New Roman" w:hAnsi="Times New Roman" w:cs="Times New Roman"/>
        </w:rPr>
      </w:pPr>
      <w:r>
        <w:rPr>
          <w:rFonts w:ascii="Times New Roman" w:hAnsi="Times New Roman" w:cs="Times New Roman"/>
        </w:rPr>
        <w:t>Now, let us review the agreements made so far in this agenda item related to model identification</w:t>
      </w:r>
      <w:r w:rsidR="008E386B">
        <w:rPr>
          <w:rFonts w:ascii="Times New Roman" w:hAnsi="Times New Roman" w:cs="Times New Roman"/>
        </w:rPr>
        <w:t>:</w:t>
      </w:r>
    </w:p>
    <w:p w14:paraId="27E5C2DF" w14:textId="5A69DBAF" w:rsidR="008E386B" w:rsidRDefault="008E386B" w:rsidP="008E386B">
      <w:pPr>
        <w:pStyle w:val="Caption"/>
        <w:keepNext/>
      </w:pPr>
    </w:p>
    <w:tbl>
      <w:tblPr>
        <w:tblStyle w:val="TableGrid"/>
        <w:tblW w:w="0" w:type="auto"/>
        <w:tblLook w:val="04A0" w:firstRow="1" w:lastRow="0" w:firstColumn="1" w:lastColumn="0" w:noHBand="0" w:noVBand="1"/>
      </w:tblPr>
      <w:tblGrid>
        <w:gridCol w:w="9962"/>
      </w:tblGrid>
      <w:tr w:rsidR="008E386B" w:rsidRPr="00AF6186" w14:paraId="27C767CC" w14:textId="77777777" w:rsidTr="004F45AF">
        <w:trPr>
          <w:trHeight w:val="3050"/>
        </w:trPr>
        <w:tc>
          <w:tcPr>
            <w:tcW w:w="9962" w:type="dxa"/>
          </w:tcPr>
          <w:p w14:paraId="21B34F49" w14:textId="77777777" w:rsidR="008E386B" w:rsidRPr="009367BE" w:rsidRDefault="008E386B" w:rsidP="008E386B">
            <w:pPr>
              <w:rPr>
                <w:rFonts w:ascii="Times New Roman" w:eastAsia="DengXian" w:hAnsi="Times New Roman" w:cs="Times New Roman"/>
                <w:sz w:val="20"/>
                <w:szCs w:val="24"/>
                <w:highlight w:val="green"/>
                <w:lang w:val="en-GB" w:eastAsia="zh-CN"/>
              </w:rPr>
            </w:pPr>
            <w:r w:rsidRPr="009367BE">
              <w:rPr>
                <w:rFonts w:ascii="Times New Roman" w:eastAsia="DengXian" w:hAnsi="Times New Roman" w:cs="Times New Roman"/>
                <w:sz w:val="20"/>
                <w:szCs w:val="24"/>
                <w:highlight w:val="green"/>
                <w:lang w:val="en-GB" w:eastAsia="zh-CN"/>
              </w:rPr>
              <w:t>Agreement</w:t>
            </w:r>
            <w:r>
              <w:rPr>
                <w:rFonts w:ascii="Times New Roman" w:eastAsia="DengXian" w:hAnsi="Times New Roman" w:cs="Times New Roman"/>
                <w:sz w:val="20"/>
                <w:szCs w:val="24"/>
                <w:highlight w:val="green"/>
                <w:lang w:val="en-GB" w:eastAsia="zh-CN"/>
              </w:rPr>
              <w:t xml:space="preserve"> (RAN1 #116)</w:t>
            </w:r>
          </w:p>
          <w:p w14:paraId="76F556EB" w14:textId="77777777" w:rsidR="008E386B" w:rsidRPr="009367BE" w:rsidRDefault="008E386B" w:rsidP="008E386B">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To facilitate the discussion, RAN1 studies the model identification type A with more details related to use cases.</w:t>
            </w:r>
          </w:p>
          <w:p w14:paraId="3D146670" w14:textId="77777777" w:rsidR="008E386B" w:rsidRPr="009367BE" w:rsidRDefault="008E386B" w:rsidP="008E386B">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 xml:space="preserve">To facilitate the discussion, RAN1 studies the following options as starting point for model identification type B with more details related to all use cases </w:t>
            </w:r>
          </w:p>
          <w:p w14:paraId="52AAB446"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1: Model identification with data collection related configuration(s) and/or indication(s)</w:t>
            </w:r>
          </w:p>
          <w:p w14:paraId="79D2B63F"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2: Model identification with dataset transfer</w:t>
            </w:r>
          </w:p>
          <w:p w14:paraId="23A68068"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3: Model identification in model transfer from NW to UE</w:t>
            </w:r>
          </w:p>
          <w:p w14:paraId="4598D073"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FFS: The boundary of the options</w:t>
            </w:r>
          </w:p>
          <w:p w14:paraId="1281AE3C"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the names (MI-Opton1, MI-Option 2, MI-Option 3) are used only for discussion purpose</w:t>
            </w:r>
          </w:p>
          <w:p w14:paraId="14060133" w14:textId="77777777" w:rsidR="008E386B" w:rsidRPr="004F45AF"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other options are not precluded</w:t>
            </w:r>
          </w:p>
          <w:p w14:paraId="4568CD5B" w14:textId="77777777" w:rsidR="008E386B" w:rsidRPr="004F45AF" w:rsidRDefault="008E386B" w:rsidP="008E386B">
            <w:pPr>
              <w:rPr>
                <w:rFonts w:ascii="Times New Roman" w:eastAsia="Batang" w:hAnsi="Times New Roman" w:cs="Times New Roman"/>
                <w:sz w:val="20"/>
                <w:szCs w:val="24"/>
                <w:lang w:val="en-GB"/>
              </w:rPr>
            </w:pPr>
            <w:r w:rsidRPr="004F45AF">
              <w:rPr>
                <w:rFonts w:ascii="Times New Roman" w:eastAsia="Batang" w:hAnsi="Times New Roman" w:cs="Times New Roman"/>
                <w:sz w:val="20"/>
                <w:szCs w:val="24"/>
                <w:lang w:val="en-GB"/>
              </w:rPr>
              <w:t>Observation (RAN1 #116)</w:t>
            </w:r>
          </w:p>
          <w:p w14:paraId="609AEF01" w14:textId="77777777" w:rsidR="008E386B" w:rsidRPr="009367BE" w:rsidRDefault="008E386B" w:rsidP="008E386B">
            <w:pPr>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The other options are proposed for model identification type B by companies during the discussion:</w:t>
            </w:r>
          </w:p>
          <w:p w14:paraId="32CFD620" w14:textId="77777777" w:rsidR="008E386B" w:rsidRPr="009367BE" w:rsidRDefault="008E386B" w:rsidP="008E386B">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4. Model identification via standardization of reference models. (for CSI compression)</w:t>
            </w:r>
          </w:p>
          <w:p w14:paraId="6A565E84" w14:textId="77777777" w:rsidR="008E386B" w:rsidRDefault="008E386B" w:rsidP="008E386B">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5. Model identification via model monitoring</w:t>
            </w:r>
          </w:p>
          <w:p w14:paraId="0E74E671" w14:textId="77777777" w:rsidR="008E386B" w:rsidRDefault="008E386B" w:rsidP="008E386B">
            <w:pPr>
              <w:spacing w:before="60" w:after="120" w:line="276" w:lineRule="auto"/>
              <w:contextualSpacing/>
              <w:rPr>
                <w:rFonts w:ascii="Times New Roman" w:eastAsia="Batang" w:hAnsi="Times New Roman" w:cs="Times New Roman"/>
                <w:sz w:val="20"/>
                <w:szCs w:val="24"/>
                <w:lang w:val="en-GB" w:eastAsia="x-none"/>
              </w:rPr>
            </w:pPr>
          </w:p>
          <w:p w14:paraId="35B93386" w14:textId="77777777" w:rsidR="008E386B" w:rsidRPr="004F45AF" w:rsidRDefault="008E386B" w:rsidP="008E386B">
            <w:pPr>
              <w:rPr>
                <w:rFonts w:ascii="Times New Roman" w:eastAsia="DengXian" w:hAnsi="Times New Roman" w:cs="Times New Roman"/>
                <w:iCs/>
                <w:sz w:val="20"/>
                <w:szCs w:val="20"/>
                <w:highlight w:val="green"/>
                <w:lang w:eastAsia="zh-CN"/>
              </w:rPr>
            </w:pPr>
            <w:r w:rsidRPr="004F45AF">
              <w:rPr>
                <w:rFonts w:ascii="Times New Roman" w:eastAsia="DengXian" w:hAnsi="Times New Roman" w:cs="Times New Roman"/>
                <w:iCs/>
                <w:sz w:val="20"/>
                <w:szCs w:val="20"/>
                <w:highlight w:val="green"/>
                <w:lang w:eastAsia="zh-CN"/>
              </w:rPr>
              <w:t>Agreement</w:t>
            </w:r>
            <w:r>
              <w:rPr>
                <w:rFonts w:ascii="Times New Roman" w:eastAsia="DengXian" w:hAnsi="Times New Roman" w:cs="Times New Roman"/>
                <w:iCs/>
                <w:sz w:val="20"/>
                <w:szCs w:val="20"/>
                <w:highlight w:val="green"/>
                <w:lang w:eastAsia="zh-CN"/>
              </w:rPr>
              <w:t xml:space="preserve"> (RAN1 #116-bis)</w:t>
            </w:r>
          </w:p>
          <w:p w14:paraId="1CFA778B" w14:textId="77777777" w:rsidR="008E386B" w:rsidRPr="004F45AF" w:rsidRDefault="008E386B" w:rsidP="008E386B">
            <w:pPr>
              <w:rPr>
                <w:rFonts w:ascii="Times New Roman" w:hAnsi="Times New Roman" w:cs="Times New Roman"/>
                <w:bCs/>
                <w:sz w:val="20"/>
                <w:szCs w:val="20"/>
              </w:rPr>
            </w:pPr>
            <w:r w:rsidRPr="004F45AF">
              <w:rPr>
                <w:rFonts w:ascii="Times New Roman" w:hAnsi="Times New Roman" w:cs="Times New Roman"/>
                <w:bCs/>
                <w:sz w:val="20"/>
                <w:szCs w:val="20"/>
              </w:rPr>
              <w:t xml:space="preserve">From RAN1 perspective, for UE-sided model(s) developed (e.g., trained, updated) at UE side, following procedure is an example (noted as </w:t>
            </w:r>
            <w:r w:rsidRPr="004F45AF">
              <w:rPr>
                <w:rFonts w:ascii="Times New Roman" w:hAnsi="Times New Roman" w:cs="Times New Roman"/>
                <w:b/>
                <w:sz w:val="20"/>
                <w:szCs w:val="20"/>
              </w:rPr>
              <w:t>AI-Example1</w:t>
            </w:r>
            <w:r w:rsidRPr="004F45AF">
              <w:rPr>
                <w:rFonts w:ascii="Times New Roman" w:hAnsi="Times New Roman" w:cs="Times New Roman"/>
                <w:bCs/>
                <w:sz w:val="20"/>
                <w:szCs w:val="20"/>
              </w:rPr>
              <w:t>) of MI-Option1 for further study (including the feasibility/necessity)</w:t>
            </w:r>
          </w:p>
          <w:p w14:paraId="4FC8DD7F"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 For data collection, NW signals the data collection related configuration(s) and it/their associated ID(s)</w:t>
            </w:r>
            <w:r w:rsidRPr="004F45AF">
              <w:rPr>
                <w:rFonts w:ascii="Times New Roman" w:eastAsia="DengXian" w:hAnsi="Times New Roman" w:cs="Times New Roman"/>
                <w:bCs/>
                <w:sz w:val="20"/>
                <w:szCs w:val="20"/>
                <w:lang w:eastAsia="zh-CN"/>
              </w:rPr>
              <w:t xml:space="preserve"> </w:t>
            </w:r>
          </w:p>
          <w:p w14:paraId="67E62E58"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Associated IDs for each sub use case in relation with NW-sided additional conditions</w:t>
            </w:r>
          </w:p>
          <w:p w14:paraId="048CE4AD" w14:textId="77777777" w:rsidR="008E386B" w:rsidRPr="004F45AF" w:rsidRDefault="008E386B" w:rsidP="008E386B">
            <w:pPr>
              <w:numPr>
                <w:ilvl w:val="0"/>
                <w:numId w:val="37"/>
              </w:numPr>
              <w:spacing w:before="0" w:line="276" w:lineRule="auto"/>
              <w:rPr>
                <w:rFonts w:ascii="Times New Roman" w:hAnsi="Times New Roman" w:cs="Times New Roman"/>
                <w:bCs/>
                <w:strike/>
                <w:sz w:val="20"/>
                <w:szCs w:val="20"/>
              </w:rPr>
            </w:pPr>
            <w:r w:rsidRPr="004F45AF">
              <w:rPr>
                <w:rFonts w:ascii="Times New Roman" w:hAnsi="Times New Roman" w:cs="Times New Roman"/>
                <w:bCs/>
                <w:sz w:val="20"/>
                <w:szCs w:val="20"/>
              </w:rPr>
              <w:t xml:space="preserve">B: UE(s) collects the data corresponding to the associated ID(s)  </w:t>
            </w:r>
          </w:p>
          <w:p w14:paraId="2C2D7A3F" w14:textId="77777777" w:rsidR="008E386B" w:rsidRPr="004F45AF" w:rsidRDefault="008E386B" w:rsidP="008E386B">
            <w:pPr>
              <w:numPr>
                <w:ilvl w:val="0"/>
                <w:numId w:val="37"/>
              </w:numPr>
              <w:spacing w:before="0" w:line="276" w:lineRule="auto"/>
              <w:rPr>
                <w:rFonts w:ascii="Times New Roman" w:hAnsi="Times New Roman" w:cs="Times New Roman"/>
                <w:bCs/>
                <w:strike/>
                <w:sz w:val="20"/>
                <w:szCs w:val="20"/>
              </w:rPr>
            </w:pPr>
            <w:r w:rsidRPr="004F45AF">
              <w:rPr>
                <w:rFonts w:ascii="Times New Roman" w:hAnsi="Times New Roman" w:cs="Times New Roman"/>
                <w:bCs/>
                <w:sz w:val="20"/>
                <w:szCs w:val="20"/>
              </w:rPr>
              <w:t>C: AI/ML models are developed (e.g., trained, updated) at UE side based on the collected data corresponding to the associated ID(s).</w:t>
            </w:r>
            <w:r w:rsidRPr="004F45AF">
              <w:rPr>
                <w:rFonts w:ascii="Times New Roman" w:hAnsi="Times New Roman" w:cs="Times New Roman"/>
                <w:bCs/>
                <w:color w:val="FF0000"/>
                <w:sz w:val="20"/>
                <w:szCs w:val="20"/>
              </w:rPr>
              <w:t xml:space="preserve"> </w:t>
            </w:r>
          </w:p>
          <w:p w14:paraId="67B77B9B"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 xml:space="preserve">D: UE reports information of </w:t>
            </w:r>
            <w:r w:rsidRPr="004F45AF">
              <w:rPr>
                <w:rFonts w:ascii="Times New Roman" w:eastAsia="DengXian" w:hAnsi="Times New Roman" w:cs="Times New Roman"/>
                <w:sz w:val="20"/>
                <w:szCs w:val="20"/>
                <w:lang w:eastAsia="zh-CN"/>
              </w:rPr>
              <w:t>its</w:t>
            </w:r>
            <w:r w:rsidRPr="004F45AF">
              <w:rPr>
                <w:rFonts w:ascii="Times New Roman" w:eastAsia="MS Mincho" w:hAnsi="Times New Roman" w:cs="Times New Roman"/>
                <w:sz w:val="20"/>
                <w:szCs w:val="20"/>
                <w:lang w:eastAsia="ja-JP"/>
              </w:rPr>
              <w:t xml:space="preserve"> AI/ML model</w:t>
            </w:r>
            <w:r w:rsidRPr="004F45AF">
              <w:rPr>
                <w:rFonts w:ascii="Times New Roman" w:eastAsia="DengXian" w:hAnsi="Times New Roman" w:cs="Times New Roman"/>
                <w:sz w:val="20"/>
                <w:szCs w:val="20"/>
                <w:lang w:eastAsia="zh-CN"/>
              </w:rPr>
              <w:t>s corresponding to associated IDs to the NW. Model ID is determined/assigned for each AI/ML model</w:t>
            </w:r>
          </w:p>
          <w:p w14:paraId="050DD668"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relationship between model ID(s) and the associated ID(s)</w:t>
            </w:r>
          </w:p>
          <w:p w14:paraId="7EE7193C"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eastAsia="DengXian" w:hAnsi="Times New Roman" w:cs="Times New Roman"/>
                <w:bCs/>
                <w:sz w:val="20"/>
                <w:szCs w:val="20"/>
                <w:lang w:eastAsia="zh-CN"/>
              </w:rPr>
              <w:t>H</w:t>
            </w:r>
            <w:r w:rsidRPr="004F45AF">
              <w:rPr>
                <w:rFonts w:ascii="Times New Roman" w:hAnsi="Times New Roman" w:cs="Times New Roman"/>
                <w:bCs/>
                <w:sz w:val="20"/>
                <w:szCs w:val="20"/>
              </w:rPr>
              <w:t xml:space="preserve">ow model ID(s) is determined/assigned, e.g., </w:t>
            </w:r>
          </w:p>
          <w:p w14:paraId="02C0219D"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Alt.1: NW assigns Model ID</w:t>
            </w:r>
          </w:p>
          <w:p w14:paraId="1FD63F9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Alt.2: UE assigns/reports Model ID</w:t>
            </w:r>
          </w:p>
          <w:p w14:paraId="7952E04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Alt.3: Associated ID(s) is assumed as model ID(s)</w:t>
            </w:r>
          </w:p>
          <w:p w14:paraId="7B739CEC" w14:textId="77777777" w:rsidR="008E386B" w:rsidRPr="004F45AF" w:rsidRDefault="008E386B" w:rsidP="008E386B">
            <w:pPr>
              <w:numPr>
                <w:ilvl w:val="3"/>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“Model ID is determined/assigned for each AI/ML model” in D is not needed</w:t>
            </w:r>
          </w:p>
          <w:p w14:paraId="1D57F75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Alt.4: Model ID is determined by pre-defined rule(s) in the specification</w:t>
            </w:r>
          </w:p>
          <w:p w14:paraId="52B92E02"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FFS: how to report</w:t>
            </w:r>
          </w:p>
          <w:p w14:paraId="2526D54D"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D is to facilitate AI/ML model inference</w:t>
            </w:r>
          </w:p>
          <w:p w14:paraId="5DD1A4E4"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eastAsia="DengXian" w:hAnsi="Times New Roman" w:cs="Times New Roman"/>
                <w:bCs/>
                <w:sz w:val="20"/>
                <w:szCs w:val="20"/>
                <w:lang w:eastAsia="zh-CN"/>
              </w:rPr>
              <w:t>Note: Step A/B/C and additional interaction of associated IDs between UE and NW can be considered as a different solution for resolving the consistency without model identification.</w:t>
            </w:r>
          </w:p>
          <w:p w14:paraId="4EAFA854" w14:textId="77777777" w:rsidR="008E386B" w:rsidRPr="009367BE" w:rsidRDefault="008E386B" w:rsidP="008E386B">
            <w:pPr>
              <w:spacing w:before="60" w:after="120" w:line="276" w:lineRule="auto"/>
              <w:contextualSpacing/>
              <w:rPr>
                <w:rFonts w:ascii="Times New Roman" w:eastAsia="Batang" w:hAnsi="Times New Roman" w:cs="Times New Roman"/>
                <w:sz w:val="20"/>
                <w:szCs w:val="24"/>
                <w:lang w:val="en-GB" w:eastAsia="x-none"/>
              </w:rPr>
            </w:pPr>
          </w:p>
          <w:p w14:paraId="43D96EC4" w14:textId="77777777" w:rsidR="008E386B" w:rsidRPr="004F45AF" w:rsidRDefault="008E386B" w:rsidP="008E386B">
            <w:pPr>
              <w:pStyle w:val="ListParagraph"/>
              <w:ind w:left="0"/>
              <w:rPr>
                <w:rFonts w:ascii="Times New Roman" w:hAnsi="Times New Roman" w:cs="Times New Roman"/>
                <w:bCs/>
                <w:sz w:val="20"/>
                <w:szCs w:val="20"/>
                <w:highlight w:val="green"/>
              </w:rPr>
            </w:pPr>
            <w:r w:rsidRPr="004F45AF">
              <w:rPr>
                <w:rFonts w:ascii="Times New Roman" w:hAnsi="Times New Roman" w:cs="Times New Roman"/>
                <w:bCs/>
                <w:sz w:val="20"/>
                <w:szCs w:val="20"/>
                <w:highlight w:val="green"/>
              </w:rPr>
              <w:t>Agreement</w:t>
            </w:r>
            <w:r>
              <w:rPr>
                <w:rFonts w:ascii="Times New Roman" w:hAnsi="Times New Roman" w:cs="Times New Roman"/>
                <w:bCs/>
                <w:sz w:val="20"/>
                <w:szCs w:val="20"/>
                <w:highlight w:val="green"/>
              </w:rPr>
              <w:t xml:space="preserve"> (RAN1 #117)</w:t>
            </w:r>
          </w:p>
          <w:p w14:paraId="077B1D4A" w14:textId="77777777" w:rsidR="008E386B" w:rsidRPr="004F45AF" w:rsidRDefault="008E386B" w:rsidP="008E386B">
            <w:pPr>
              <w:rPr>
                <w:rFonts w:ascii="Times New Roman" w:hAnsi="Times New Roman" w:cs="Times New Roman"/>
                <w:bCs/>
                <w:sz w:val="20"/>
                <w:szCs w:val="20"/>
              </w:rPr>
            </w:pPr>
            <w:r w:rsidRPr="004F45AF">
              <w:rPr>
                <w:rFonts w:ascii="Times New Roman" w:hAnsi="Times New Roman" w:cs="Times New Roman"/>
                <w:bCs/>
                <w:sz w:val="20"/>
                <w:szCs w:val="20"/>
              </w:rPr>
              <w:t>From RAN1 perspective, for UE part of two-sided model, further study the following example of MI-Option2 (including the feasibility/necessity)</w:t>
            </w:r>
          </w:p>
          <w:p w14:paraId="191F4952" w14:textId="77777777" w:rsidR="008E386B" w:rsidRPr="004F45AF" w:rsidRDefault="008E386B" w:rsidP="008E386B">
            <w:pPr>
              <w:pStyle w:val="ListParagraph"/>
              <w:numPr>
                <w:ilvl w:val="0"/>
                <w:numId w:val="42"/>
              </w:numPr>
              <w:spacing w:before="0" w:after="180" w:line="240" w:lineRule="auto"/>
              <w:contextualSpacing/>
              <w:rPr>
                <w:rFonts w:ascii="Times New Roman" w:hAnsi="Times New Roman" w:cs="Times New Roman"/>
                <w:bCs/>
                <w:sz w:val="20"/>
                <w:szCs w:val="20"/>
              </w:rPr>
            </w:pPr>
            <w:r w:rsidRPr="004F45AF">
              <w:rPr>
                <w:rFonts w:ascii="Times New Roman" w:hAnsi="Times New Roman" w:cs="Times New Roman"/>
                <w:bCs/>
                <w:sz w:val="20"/>
                <w:szCs w:val="20"/>
              </w:rPr>
              <w:t>AI-Example2-1</w:t>
            </w:r>
          </w:p>
          <w:p w14:paraId="604C936C" w14:textId="77777777" w:rsidR="008E386B" w:rsidRPr="004F45AF" w:rsidRDefault="008E386B" w:rsidP="008E386B">
            <w:pPr>
              <w:pStyle w:val="ListParagraph"/>
              <w:numPr>
                <w:ilvl w:val="0"/>
                <w:numId w:val="42"/>
              </w:numPr>
              <w:spacing w:before="0" w:line="276" w:lineRule="auto"/>
              <w:ind w:left="714" w:hanging="357"/>
              <w:contextualSpacing/>
              <w:rPr>
                <w:rFonts w:ascii="Times New Roman" w:hAnsi="Times New Roman" w:cs="Times New Roman"/>
                <w:bCs/>
                <w:sz w:val="20"/>
                <w:szCs w:val="20"/>
              </w:rPr>
            </w:pPr>
            <w:r w:rsidRPr="004F45AF">
              <w:rPr>
                <w:rFonts w:ascii="Times New Roman" w:hAnsi="Times New Roman" w:cs="Times New Roman"/>
                <w:bCs/>
                <w:sz w:val="20"/>
                <w:szCs w:val="20"/>
              </w:rPr>
              <w:t xml:space="preserve">A: A dataset is transferred from the </w:t>
            </w:r>
            <w:r w:rsidRPr="004F45AF">
              <w:rPr>
                <w:rFonts w:ascii="Times New Roman" w:eastAsia="DengXian" w:hAnsi="Times New Roman" w:cs="Times New Roman"/>
                <w:bCs/>
                <w:sz w:val="20"/>
                <w:szCs w:val="20"/>
                <w:lang w:eastAsia="zh-CN"/>
              </w:rPr>
              <w:t>NW/NW-side to UE/UE-side via s</w:t>
            </w:r>
            <w:r w:rsidRPr="004F45AF">
              <w:rPr>
                <w:rFonts w:ascii="Times New Roman" w:hAnsi="Times New Roman" w:cs="Times New Roman"/>
                <w:bCs/>
                <w:sz w:val="20"/>
                <w:szCs w:val="20"/>
              </w:rPr>
              <w:t>tandar</w:t>
            </w:r>
            <w:r w:rsidRPr="004F45AF">
              <w:rPr>
                <w:rFonts w:ascii="Times New Roman" w:eastAsia="DengXian" w:hAnsi="Times New Roman" w:cs="Times New Roman"/>
                <w:bCs/>
                <w:sz w:val="20"/>
                <w:szCs w:val="20"/>
                <w:lang w:eastAsia="zh-CN"/>
              </w:rPr>
              <w:t>d</w:t>
            </w:r>
            <w:r w:rsidRPr="004F45AF">
              <w:rPr>
                <w:rFonts w:ascii="Times New Roman" w:hAnsi="Times New Roman" w:cs="Times New Roman"/>
                <w:bCs/>
                <w:sz w:val="20"/>
                <w:szCs w:val="20"/>
              </w:rPr>
              <w:t>ized signal</w:t>
            </w:r>
            <w:r w:rsidRPr="004F45AF">
              <w:rPr>
                <w:rFonts w:ascii="Times New Roman" w:eastAsia="DengXian" w:hAnsi="Times New Roman" w:cs="Times New Roman"/>
                <w:bCs/>
                <w:sz w:val="20"/>
                <w:szCs w:val="20"/>
                <w:lang w:eastAsia="zh-CN"/>
              </w:rPr>
              <w:t>i</w:t>
            </w:r>
            <w:r w:rsidRPr="004F45AF">
              <w:rPr>
                <w:rFonts w:ascii="Times New Roman" w:hAnsi="Times New Roman" w:cs="Times New Roman"/>
                <w:bCs/>
                <w:sz w:val="20"/>
                <w:szCs w:val="20"/>
              </w:rPr>
              <w:t xml:space="preserve">ng. </w:t>
            </w:r>
          </w:p>
          <w:p w14:paraId="74C07EC2"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RAN1 study of Step A only focuses on RAN1 aspect of the data</w:t>
            </w:r>
            <w:r w:rsidRPr="004F45AF">
              <w:rPr>
                <w:rFonts w:ascii="Times New Roman" w:eastAsia="DengXian" w:hAnsi="Times New Roman" w:cs="Times New Roman"/>
                <w:bCs/>
                <w:sz w:val="20"/>
                <w:szCs w:val="20"/>
                <w:lang w:eastAsia="zh-CN"/>
              </w:rPr>
              <w:t>set</w:t>
            </w:r>
            <w:r w:rsidRPr="004F45AF">
              <w:rPr>
                <w:rFonts w:ascii="Times New Roman" w:hAnsi="Times New Roman" w:cs="Times New Roman"/>
                <w:bCs/>
                <w:sz w:val="20"/>
                <w:szCs w:val="20"/>
              </w:rPr>
              <w:t xml:space="preserve"> transfer from NW to UE. Other solution for dataset exchange is out of RAN1 scope. </w:t>
            </w:r>
          </w:p>
          <w:p w14:paraId="17CBC13B" w14:textId="77777777" w:rsidR="008E386B" w:rsidRPr="004F45AF" w:rsidRDefault="008E386B" w:rsidP="008E386B">
            <w:pPr>
              <w:numPr>
                <w:ilvl w:val="0"/>
                <w:numId w:val="37"/>
              </w:numPr>
              <w:spacing w:before="0" w:line="276" w:lineRule="auto"/>
              <w:ind w:left="720"/>
              <w:rPr>
                <w:rFonts w:ascii="Times New Roman" w:hAnsi="Times New Roman" w:cs="Times New Roman"/>
                <w:bCs/>
                <w:strike/>
                <w:sz w:val="20"/>
                <w:szCs w:val="20"/>
              </w:rPr>
            </w:pPr>
            <w:r w:rsidRPr="004F45AF">
              <w:rPr>
                <w:rFonts w:ascii="Times New Roman" w:hAnsi="Times New Roman" w:cs="Times New Roman"/>
                <w:bCs/>
                <w:sz w:val="20"/>
                <w:szCs w:val="20"/>
              </w:rPr>
              <w:t>B: UE part of two-sided model</w:t>
            </w:r>
            <w:r w:rsidRPr="004F45AF">
              <w:rPr>
                <w:rFonts w:ascii="Times New Roman" w:eastAsia="DengXian" w:hAnsi="Times New Roman" w:cs="Times New Roman"/>
                <w:bCs/>
                <w:sz w:val="20"/>
                <w:szCs w:val="20"/>
                <w:lang w:eastAsia="zh-CN"/>
              </w:rPr>
              <w:t>(s)</w:t>
            </w:r>
            <w:r w:rsidRPr="004F45AF">
              <w:rPr>
                <w:rFonts w:ascii="Times New Roman" w:hAnsi="Times New Roman" w:cs="Times New Roman"/>
                <w:bCs/>
                <w:sz w:val="20"/>
                <w:szCs w:val="20"/>
              </w:rPr>
              <w:t xml:space="preserve"> is</w:t>
            </w:r>
            <w:r w:rsidRPr="004F45AF">
              <w:rPr>
                <w:rFonts w:ascii="Times New Roman" w:eastAsia="DengXian" w:hAnsi="Times New Roman" w:cs="Times New Roman"/>
                <w:bCs/>
                <w:sz w:val="20"/>
                <w:szCs w:val="20"/>
                <w:lang w:eastAsia="zh-CN"/>
              </w:rPr>
              <w:t>(are)</w:t>
            </w:r>
            <w:r w:rsidRPr="004F45AF">
              <w:rPr>
                <w:rFonts w:ascii="Times New Roman" w:hAnsi="Times New Roman" w:cs="Times New Roman"/>
                <w:bCs/>
                <w:sz w:val="20"/>
                <w:szCs w:val="20"/>
              </w:rPr>
              <w:t xml:space="preserve"> developed based on at least the above dataset. </w:t>
            </w:r>
          </w:p>
          <w:p w14:paraId="7EC0A582" w14:textId="77777777" w:rsidR="008E386B" w:rsidRPr="004F45AF" w:rsidRDefault="008E386B" w:rsidP="008E386B">
            <w:pPr>
              <w:numPr>
                <w:ilvl w:val="0"/>
                <w:numId w:val="37"/>
              </w:numPr>
              <w:spacing w:before="0" w:line="276" w:lineRule="auto"/>
              <w:ind w:left="720"/>
              <w:rPr>
                <w:rFonts w:ascii="Times New Roman" w:hAnsi="Times New Roman" w:cs="Times New Roman"/>
                <w:bCs/>
                <w:sz w:val="20"/>
                <w:szCs w:val="20"/>
              </w:rPr>
            </w:pPr>
            <w:r w:rsidRPr="004F45AF">
              <w:rPr>
                <w:rFonts w:ascii="Times New Roman" w:hAnsi="Times New Roman" w:cs="Times New Roman"/>
                <w:bCs/>
                <w:sz w:val="20"/>
                <w:szCs w:val="20"/>
              </w:rPr>
              <w:t xml:space="preserve">C: UE reports information of </w:t>
            </w:r>
            <w:r w:rsidRPr="004F45AF">
              <w:rPr>
                <w:rFonts w:ascii="Times New Roman" w:eastAsia="DengXian" w:hAnsi="Times New Roman" w:cs="Times New Roman"/>
                <w:bCs/>
                <w:sz w:val="20"/>
                <w:szCs w:val="20"/>
                <w:lang w:eastAsia="zh-CN"/>
              </w:rPr>
              <w:t>its</w:t>
            </w:r>
            <w:r w:rsidRPr="004F45AF">
              <w:rPr>
                <w:rFonts w:ascii="Times New Roman" w:eastAsia="MS Mincho" w:hAnsi="Times New Roman" w:cs="Times New Roman"/>
                <w:bCs/>
                <w:sz w:val="20"/>
                <w:szCs w:val="20"/>
                <w:lang w:eastAsia="ja-JP"/>
              </w:rPr>
              <w:t xml:space="preserve"> </w:t>
            </w:r>
            <w:r w:rsidRPr="004F45AF">
              <w:rPr>
                <w:rFonts w:ascii="Times New Roman" w:hAnsi="Times New Roman" w:cs="Times New Roman"/>
                <w:bCs/>
                <w:sz w:val="20"/>
                <w:szCs w:val="20"/>
              </w:rPr>
              <w:t>UE part of two-sided model</w:t>
            </w:r>
            <w:r w:rsidRPr="004F45AF">
              <w:rPr>
                <w:rFonts w:ascii="Times New Roman" w:eastAsia="DengXian" w:hAnsi="Times New Roman" w:cs="Times New Roman"/>
                <w:bCs/>
                <w:sz w:val="20"/>
                <w:szCs w:val="20"/>
                <w:lang w:eastAsia="zh-CN"/>
              </w:rPr>
              <w:t xml:space="preserve">(s) corresponding to the above dataset to the NW. </w:t>
            </w:r>
          </w:p>
          <w:p w14:paraId="3F9A6B75" w14:textId="77777777" w:rsidR="008E386B" w:rsidRPr="004F45AF" w:rsidRDefault="008E386B" w:rsidP="008E386B">
            <w:pPr>
              <w:numPr>
                <w:ilvl w:val="0"/>
                <w:numId w:val="37"/>
              </w:numPr>
              <w:spacing w:before="0" w:line="276" w:lineRule="auto"/>
              <w:ind w:left="720"/>
              <w:rPr>
                <w:rFonts w:ascii="Times New Roman" w:hAnsi="Times New Roman" w:cs="Times New Roman"/>
                <w:bCs/>
                <w:sz w:val="20"/>
                <w:szCs w:val="20"/>
              </w:rPr>
            </w:pPr>
            <w:r w:rsidRPr="004F45AF">
              <w:rPr>
                <w:rFonts w:ascii="Times New Roman" w:hAnsi="Times New Roman" w:cs="Times New Roman"/>
                <w:bCs/>
                <w:sz w:val="20"/>
                <w:szCs w:val="20"/>
              </w:rPr>
              <w:t>FFS: How m</w:t>
            </w:r>
            <w:r w:rsidRPr="004F45AF">
              <w:rPr>
                <w:rFonts w:ascii="Times New Roman" w:eastAsia="DengXian" w:hAnsi="Times New Roman" w:cs="Times New Roman"/>
                <w:bCs/>
                <w:sz w:val="20"/>
                <w:szCs w:val="20"/>
                <w:lang w:eastAsia="zh-CN"/>
              </w:rPr>
              <w:t>odel ID is determined/assigned for each AI/ML model (including relationship between dataset and model ID)</w:t>
            </w:r>
          </w:p>
          <w:p w14:paraId="22192B77" w14:textId="77777777" w:rsidR="008E386B" w:rsidRPr="004F45AF" w:rsidRDefault="008E386B" w:rsidP="008E386B">
            <w:pPr>
              <w:pStyle w:val="ListParagraph"/>
              <w:numPr>
                <w:ilvl w:val="0"/>
                <w:numId w:val="37"/>
              </w:numPr>
              <w:spacing w:before="60" w:after="120" w:line="300" w:lineRule="auto"/>
              <w:ind w:left="720"/>
              <w:contextualSpacing/>
              <w:rPr>
                <w:rFonts w:ascii="Times New Roman" w:hAnsi="Times New Roman" w:cs="Times New Roman"/>
                <w:bCs/>
                <w:sz w:val="20"/>
                <w:szCs w:val="20"/>
              </w:rPr>
            </w:pPr>
            <w:r w:rsidRPr="004F45AF">
              <w:rPr>
                <w:rFonts w:ascii="Times New Roman" w:hAnsi="Times New Roman" w:cs="Times New Roman"/>
                <w:bCs/>
                <w:sz w:val="20"/>
                <w:szCs w:val="20"/>
              </w:rPr>
              <w:t>Note: Some step(s) may not be needed for MI-Option2</w:t>
            </w:r>
          </w:p>
          <w:p w14:paraId="3AA54468"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 xml:space="preserve">Note: The above example is based on the assumption of NW-first training. It is separate discussion for the assumption of UE-first training. </w:t>
            </w:r>
          </w:p>
          <w:p w14:paraId="713E0AE4"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The study should consider the impact on inter-vendor collaboration</w:t>
            </w:r>
            <w:r w:rsidRPr="004F45AF">
              <w:rPr>
                <w:rFonts w:ascii="Times New Roman" w:eastAsia="DengXian" w:hAnsi="Times New Roman" w:cs="Times New Roman"/>
                <w:bCs/>
                <w:sz w:val="20"/>
                <w:szCs w:val="20"/>
                <w:lang w:eastAsia="zh-CN"/>
              </w:rPr>
              <w:t>, at least including complexity, performance, interoperability in RAN4/testing related aspects and feasibility.</w:t>
            </w:r>
          </w:p>
          <w:p w14:paraId="01D89738" w14:textId="77777777" w:rsidR="008E386B"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FFS: whether/how to consider UE-side additional condition(s) for the dataset</w:t>
            </w:r>
            <w:r>
              <w:rPr>
                <w:rFonts w:ascii="Times New Roman" w:hAnsi="Times New Roman" w:cs="Times New Roman"/>
                <w:bCs/>
                <w:sz w:val="20"/>
                <w:szCs w:val="20"/>
              </w:rPr>
              <w:t>(s)</w:t>
            </w:r>
          </w:p>
          <w:p w14:paraId="26212E26" w14:textId="77777777" w:rsidR="0066358F" w:rsidRDefault="0066358F" w:rsidP="0066358F">
            <w:pPr>
              <w:spacing w:before="0" w:line="276" w:lineRule="auto"/>
              <w:rPr>
                <w:rFonts w:ascii="Times New Roman" w:hAnsi="Times New Roman" w:cs="Times New Roman"/>
                <w:bCs/>
                <w:sz w:val="20"/>
                <w:szCs w:val="20"/>
              </w:rPr>
            </w:pPr>
          </w:p>
          <w:p w14:paraId="72EAC3F3" w14:textId="47C300C0" w:rsidR="006A01F7" w:rsidRPr="006A01F7" w:rsidRDefault="006A01F7" w:rsidP="006A01F7">
            <w:pPr>
              <w:spacing w:line="276" w:lineRule="auto"/>
              <w:rPr>
                <w:rFonts w:ascii="Times New Roman" w:hAnsi="Times New Roman" w:cs="Times New Roman"/>
                <w:bCs/>
                <w:sz w:val="20"/>
                <w:szCs w:val="20"/>
              </w:rPr>
            </w:pPr>
            <w:r w:rsidRPr="006A01F7">
              <w:rPr>
                <w:rFonts w:ascii="Times New Roman" w:hAnsi="Times New Roman" w:cs="Times New Roman"/>
                <w:bCs/>
                <w:sz w:val="20"/>
                <w:szCs w:val="20"/>
              </w:rPr>
              <w:t>Conclusion</w:t>
            </w:r>
            <w:r w:rsidR="00A71826">
              <w:rPr>
                <w:rFonts w:ascii="Times New Roman" w:hAnsi="Times New Roman" w:cs="Times New Roman"/>
                <w:bCs/>
                <w:sz w:val="20"/>
                <w:szCs w:val="20"/>
              </w:rPr>
              <w:t xml:space="preserve"> (RAN1 #118)</w:t>
            </w:r>
          </w:p>
          <w:p w14:paraId="327269CF" w14:textId="77777777" w:rsidR="0066358F" w:rsidRDefault="006A01F7" w:rsidP="006A01F7">
            <w:pPr>
              <w:spacing w:before="0" w:line="276" w:lineRule="auto"/>
              <w:rPr>
                <w:rFonts w:ascii="Times New Roman" w:hAnsi="Times New Roman" w:cs="Times New Roman"/>
                <w:bCs/>
                <w:sz w:val="20"/>
                <w:szCs w:val="20"/>
              </w:rPr>
            </w:pPr>
            <w:r w:rsidRPr="006A01F7">
              <w:rPr>
                <w:rFonts w:ascii="Times New Roman" w:hAnsi="Times New Roman" w:cs="Times New Roman"/>
                <w:bCs/>
                <w:sz w:val="20"/>
                <w:szCs w:val="20"/>
              </w:rPr>
              <w:t>From RAN1 perspective, model identification is at least applicable to some of inter-vendor training collaboration option(s) of CSI compression using two-sided model (if supported)</w:t>
            </w:r>
            <w:r>
              <w:rPr>
                <w:rFonts w:ascii="Times New Roman" w:hAnsi="Times New Roman" w:cs="Times New Roman"/>
                <w:bCs/>
                <w:sz w:val="20"/>
                <w:szCs w:val="20"/>
              </w:rPr>
              <w:t>.</w:t>
            </w:r>
          </w:p>
          <w:p w14:paraId="673847E4" w14:textId="77777777" w:rsidR="006A01F7" w:rsidRPr="008B0852" w:rsidRDefault="006A01F7" w:rsidP="006A01F7">
            <w:pPr>
              <w:spacing w:before="0" w:line="276" w:lineRule="auto"/>
              <w:rPr>
                <w:rFonts w:ascii="Times New Roman" w:hAnsi="Times New Roman" w:cs="Times New Roman"/>
                <w:sz w:val="20"/>
                <w:szCs w:val="20"/>
              </w:rPr>
            </w:pPr>
          </w:p>
          <w:p w14:paraId="7595853E" w14:textId="2266E951" w:rsidR="008B0852" w:rsidRPr="00713037" w:rsidRDefault="008B0852" w:rsidP="008B0852">
            <w:pPr>
              <w:spacing w:before="0" w:line="276" w:lineRule="auto"/>
              <w:rPr>
                <w:rFonts w:ascii="Times New Roman" w:hAnsi="Times New Roman" w:cs="Times New Roman"/>
                <w:sz w:val="20"/>
                <w:szCs w:val="20"/>
              </w:rPr>
            </w:pPr>
            <w:r w:rsidRPr="00713037">
              <w:rPr>
                <w:rFonts w:ascii="Times New Roman" w:hAnsi="Times New Roman" w:cs="Times New Roman"/>
                <w:sz w:val="20"/>
                <w:szCs w:val="20"/>
              </w:rPr>
              <w:t>Conclusion</w:t>
            </w:r>
            <w:r w:rsidR="00A71826">
              <w:rPr>
                <w:rFonts w:ascii="Times New Roman" w:hAnsi="Times New Roman" w:cs="Times New Roman"/>
                <w:sz w:val="20"/>
                <w:szCs w:val="20"/>
              </w:rPr>
              <w:t xml:space="preserve"> </w:t>
            </w:r>
            <w:r w:rsidR="00A71826">
              <w:rPr>
                <w:rFonts w:ascii="Times New Roman" w:hAnsi="Times New Roman" w:cs="Times New Roman"/>
                <w:bCs/>
                <w:sz w:val="20"/>
                <w:szCs w:val="20"/>
              </w:rPr>
              <w:t>(RAN1 #118)</w:t>
            </w:r>
          </w:p>
          <w:p w14:paraId="0425A1E0" w14:textId="77777777" w:rsidR="008B0852" w:rsidRDefault="008B0852" w:rsidP="008B0852">
            <w:pPr>
              <w:spacing w:before="0" w:line="276" w:lineRule="auto"/>
              <w:rPr>
                <w:rFonts w:ascii="Times New Roman" w:hAnsi="Times New Roman" w:cs="Times New Roman"/>
                <w:sz w:val="20"/>
                <w:szCs w:val="20"/>
              </w:rPr>
            </w:pPr>
            <w:r w:rsidRPr="00713037">
              <w:rPr>
                <w:rFonts w:ascii="Times New Roman" w:hAnsi="Times New Roman" w:cs="Times New Roman"/>
                <w:sz w:val="20"/>
                <w:szCs w:val="20"/>
              </w:rPr>
              <w:t>The model identification procedure dedicated to MI-Option5 is not pursued for Rel-19 normative work.</w:t>
            </w:r>
          </w:p>
          <w:p w14:paraId="4D5BB903" w14:textId="77777777" w:rsidR="008B0852" w:rsidRDefault="008B0852" w:rsidP="008B0852">
            <w:pPr>
              <w:spacing w:before="0" w:line="276" w:lineRule="auto"/>
              <w:rPr>
                <w:rFonts w:ascii="Times New Roman" w:hAnsi="Times New Roman" w:cs="Times New Roman"/>
                <w:sz w:val="20"/>
                <w:szCs w:val="20"/>
              </w:rPr>
            </w:pPr>
          </w:p>
          <w:p w14:paraId="3134CEAF" w14:textId="656146C6" w:rsidR="00A71826" w:rsidRPr="00713037" w:rsidRDefault="00A71826" w:rsidP="00A71826">
            <w:pPr>
              <w:spacing w:before="0" w:line="276" w:lineRule="auto"/>
              <w:rPr>
                <w:rFonts w:ascii="Times New Roman" w:hAnsi="Times New Roman" w:cs="Times New Roman"/>
                <w:bCs/>
                <w:sz w:val="20"/>
                <w:szCs w:val="20"/>
              </w:rPr>
            </w:pPr>
            <w:r w:rsidRPr="00713037">
              <w:rPr>
                <w:rFonts w:ascii="Times New Roman" w:hAnsi="Times New Roman" w:cs="Times New Roman"/>
                <w:bCs/>
                <w:sz w:val="20"/>
                <w:szCs w:val="20"/>
              </w:rPr>
              <w:t>Conclusion</w:t>
            </w:r>
            <w:r>
              <w:rPr>
                <w:rFonts w:ascii="Times New Roman" w:hAnsi="Times New Roman" w:cs="Times New Roman"/>
                <w:bCs/>
                <w:sz w:val="20"/>
                <w:szCs w:val="20"/>
              </w:rPr>
              <w:t xml:space="preserve"> (RAN1 #118)</w:t>
            </w:r>
          </w:p>
          <w:p w14:paraId="7434C71C" w14:textId="5E0BCBC0" w:rsidR="006A01F7" w:rsidRPr="004F45AF" w:rsidRDefault="00A71826" w:rsidP="00713037">
            <w:pPr>
              <w:spacing w:before="0" w:line="276" w:lineRule="auto"/>
              <w:rPr>
                <w:rFonts w:ascii="Times New Roman" w:hAnsi="Times New Roman" w:cs="Times New Roman"/>
                <w:bCs/>
                <w:sz w:val="20"/>
                <w:szCs w:val="20"/>
              </w:rPr>
            </w:pPr>
            <w:r w:rsidRPr="00713037">
              <w:rPr>
                <w:rFonts w:ascii="Times New Roman" w:hAnsi="Times New Roman" w:cs="Times New Roman"/>
                <w:bCs/>
                <w:sz w:val="20"/>
                <w:szCs w:val="20"/>
              </w:rPr>
              <w:t>The model identification procedure dedicated to MI-Option2 for one-sided model is not pursued for Rel-19 normative work.</w:t>
            </w:r>
          </w:p>
        </w:tc>
      </w:tr>
    </w:tbl>
    <w:p w14:paraId="64EC96CF" w14:textId="77777777" w:rsidR="00B63E3B" w:rsidRPr="00AF6186" w:rsidRDefault="00B63E3B" w:rsidP="00D8395A">
      <w:pPr>
        <w:jc w:val="both"/>
        <w:rPr>
          <w:rFonts w:ascii="Times New Roman" w:hAnsi="Times New Roman" w:cs="Times New Roman"/>
        </w:rPr>
      </w:pPr>
    </w:p>
    <w:p w14:paraId="109B8886" w14:textId="4F498E4D" w:rsidR="004C478A" w:rsidRDefault="00CE42CE" w:rsidP="00A262F9">
      <w:pPr>
        <w:jc w:val="both"/>
        <w:rPr>
          <w:rFonts w:ascii="Times New Roman" w:hAnsi="Times New Roman" w:cs="Times New Roman"/>
        </w:rPr>
      </w:pPr>
      <w:r>
        <w:rPr>
          <w:rFonts w:ascii="Times New Roman" w:hAnsi="Times New Roman" w:cs="Times New Roman"/>
        </w:rPr>
        <w:t xml:space="preserve">We believe the progress that has been made so far </w:t>
      </w:r>
      <w:r w:rsidR="00F10265">
        <w:rPr>
          <w:rFonts w:ascii="Times New Roman" w:hAnsi="Times New Roman" w:cs="Times New Roman"/>
        </w:rPr>
        <w:t>including identifying different model identification options</w:t>
      </w:r>
      <w:r w:rsidR="00A262F9">
        <w:rPr>
          <w:rFonts w:ascii="Times New Roman" w:hAnsi="Times New Roman" w:cs="Times New Roman"/>
        </w:rPr>
        <w:t>, and further details</w:t>
      </w:r>
      <w:r w:rsidR="00927DF3">
        <w:rPr>
          <w:rFonts w:ascii="Times New Roman" w:hAnsi="Times New Roman" w:cs="Times New Roman"/>
        </w:rPr>
        <w:t xml:space="preserve"> and procedures</w:t>
      </w:r>
      <w:r w:rsidR="00A262F9">
        <w:rPr>
          <w:rFonts w:ascii="Times New Roman" w:hAnsi="Times New Roman" w:cs="Times New Roman"/>
        </w:rPr>
        <w:t xml:space="preserve"> associated with those options</w:t>
      </w:r>
      <w:r w:rsidR="00927DF3">
        <w:rPr>
          <w:rFonts w:ascii="Times New Roman" w:hAnsi="Times New Roman" w:cs="Times New Roman"/>
        </w:rPr>
        <w:t xml:space="preserve"> </w:t>
      </w:r>
      <w:r w:rsidR="00FA661D">
        <w:rPr>
          <w:rFonts w:ascii="Times New Roman" w:hAnsi="Times New Roman" w:cs="Times New Roman"/>
        </w:rPr>
        <w:t>(</w:t>
      </w:r>
      <w:r w:rsidR="00346C3D">
        <w:rPr>
          <w:rFonts w:ascii="Times New Roman" w:hAnsi="Times New Roman" w:cs="Times New Roman"/>
        </w:rPr>
        <w:t xml:space="preserve">cited </w:t>
      </w:r>
      <w:r w:rsidR="006D4598">
        <w:rPr>
          <w:rFonts w:ascii="Times New Roman" w:hAnsi="Times New Roman" w:cs="Times New Roman"/>
        </w:rPr>
        <w:t>above</w:t>
      </w:r>
      <w:r w:rsidR="00FA661D">
        <w:rPr>
          <w:rFonts w:ascii="Times New Roman" w:hAnsi="Times New Roman" w:cs="Times New Roman"/>
        </w:rPr>
        <w:t>)</w:t>
      </w:r>
      <w:r w:rsidR="00180882">
        <w:rPr>
          <w:rFonts w:ascii="Times New Roman" w:hAnsi="Times New Roman" w:cs="Times New Roman"/>
        </w:rPr>
        <w:t xml:space="preserve"> </w:t>
      </w:r>
      <w:r w:rsidR="00FA661D">
        <w:rPr>
          <w:rFonts w:ascii="Times New Roman" w:hAnsi="Times New Roman" w:cs="Times New Roman"/>
        </w:rPr>
        <w:t xml:space="preserve">are </w:t>
      </w:r>
      <w:r w:rsidR="00FC1E12">
        <w:rPr>
          <w:rFonts w:ascii="Times New Roman" w:hAnsi="Times New Roman" w:cs="Times New Roman"/>
        </w:rPr>
        <w:t xml:space="preserve">sufficient as far as the scope of this agenda item is concerned. </w:t>
      </w:r>
      <w:r w:rsidR="00492DBD">
        <w:rPr>
          <w:rFonts w:ascii="Times New Roman" w:hAnsi="Times New Roman" w:cs="Times New Roman"/>
        </w:rPr>
        <w:t>T</w:t>
      </w:r>
      <w:r w:rsidR="00492DBD" w:rsidRPr="00492DBD">
        <w:rPr>
          <w:rFonts w:ascii="Times New Roman" w:hAnsi="Times New Roman" w:cs="Times New Roman"/>
        </w:rPr>
        <w:t>he concepts and procedures related to two-sided models will be discussed</w:t>
      </w:r>
      <w:r w:rsidR="00111E55">
        <w:rPr>
          <w:rFonts w:ascii="Times New Roman" w:hAnsi="Times New Roman" w:cs="Times New Roman"/>
        </w:rPr>
        <w:t xml:space="preserve"> further</w:t>
      </w:r>
      <w:r w:rsidR="00492DBD" w:rsidRPr="00492DBD">
        <w:rPr>
          <w:rFonts w:ascii="Times New Roman" w:hAnsi="Times New Roman" w:cs="Times New Roman"/>
        </w:rPr>
        <w:t xml:space="preserve"> in the 9.1.</w:t>
      </w:r>
      <w:r w:rsidR="0068749D">
        <w:rPr>
          <w:rFonts w:ascii="Times New Roman" w:hAnsi="Times New Roman" w:cs="Times New Roman"/>
        </w:rPr>
        <w:t>4</w:t>
      </w:r>
      <w:r w:rsidR="00492DBD" w:rsidRPr="00492DBD">
        <w:rPr>
          <w:rFonts w:ascii="Times New Roman" w:hAnsi="Times New Roman" w:cs="Times New Roman"/>
        </w:rPr>
        <w:t>.</w:t>
      </w:r>
      <w:r w:rsidR="0068749D">
        <w:rPr>
          <w:rFonts w:ascii="Times New Roman" w:hAnsi="Times New Roman" w:cs="Times New Roman"/>
        </w:rPr>
        <w:t>1</w:t>
      </w:r>
      <w:r w:rsidR="00492DBD" w:rsidRPr="00492DBD">
        <w:rPr>
          <w:rFonts w:ascii="Times New Roman" w:hAnsi="Times New Roman" w:cs="Times New Roman"/>
        </w:rPr>
        <w:t xml:space="preserve"> agenda item</w:t>
      </w:r>
      <w:r w:rsidR="00B94410">
        <w:rPr>
          <w:rFonts w:ascii="Times New Roman" w:hAnsi="Times New Roman" w:cs="Times New Roman"/>
        </w:rPr>
        <w:t xml:space="preserve">, in which some tailored solutions </w:t>
      </w:r>
      <w:r w:rsidR="0053320E">
        <w:rPr>
          <w:rFonts w:ascii="Times New Roman" w:hAnsi="Times New Roman" w:cs="Times New Roman"/>
        </w:rPr>
        <w:t xml:space="preserve">will be discussed based on the specific requirements of two-sided models. </w:t>
      </w:r>
      <w:r w:rsidR="004C478A">
        <w:rPr>
          <w:rFonts w:ascii="Times New Roman" w:hAnsi="Times New Roman" w:cs="Times New Roman"/>
        </w:rPr>
        <w:t>With that said, we propose the following:</w:t>
      </w:r>
    </w:p>
    <w:p w14:paraId="5B5774F8" w14:textId="77777777" w:rsidR="004C478A" w:rsidRDefault="004C478A" w:rsidP="00A262F9">
      <w:pPr>
        <w:jc w:val="both"/>
        <w:rPr>
          <w:rFonts w:ascii="Times New Roman" w:hAnsi="Times New Roman" w:cs="Times New Roman"/>
        </w:rPr>
      </w:pPr>
    </w:p>
    <w:p w14:paraId="72161FD0" w14:textId="217C6312" w:rsidR="004C478A" w:rsidRPr="00713037" w:rsidRDefault="004C478A" w:rsidP="00A262F9">
      <w:pPr>
        <w:jc w:val="both"/>
        <w:rPr>
          <w:rFonts w:ascii="Times New Roman" w:hAnsi="Times New Roman" w:cs="Times New Roman"/>
          <w:b/>
          <w:bCs/>
        </w:rPr>
      </w:pPr>
      <w:r w:rsidRPr="00713037">
        <w:rPr>
          <w:rFonts w:ascii="Times New Roman" w:hAnsi="Times New Roman" w:cs="Times New Roman"/>
          <w:b/>
          <w:bCs/>
        </w:rPr>
        <w:t>Proposal</w:t>
      </w:r>
      <w:r w:rsidR="004243E1">
        <w:rPr>
          <w:rFonts w:ascii="Times New Roman" w:hAnsi="Times New Roman" w:cs="Times New Roman"/>
          <w:b/>
          <w:bCs/>
        </w:rPr>
        <w:t xml:space="preserve"> 1: </w:t>
      </w:r>
      <w:r w:rsidR="007E11DB" w:rsidRPr="00713037">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0B4EFD61" w14:textId="77777777" w:rsidR="00E873FC" w:rsidRPr="00713037" w:rsidRDefault="00E873FC" w:rsidP="00713037">
      <w:pPr>
        <w:jc w:val="both"/>
        <w:rPr>
          <w:rFonts w:ascii="Times New Roman" w:hAnsi="Times New Roman" w:cs="Times New Roman"/>
        </w:rPr>
      </w:pPr>
    </w:p>
    <w:p w14:paraId="1DBF9F08" w14:textId="7A48E3A8"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Model transfer/delivery</w:t>
      </w:r>
    </w:p>
    <w:p w14:paraId="33801095" w14:textId="77777777" w:rsidR="001C1C72" w:rsidRPr="00AF6186" w:rsidRDefault="001C1C72" w:rsidP="00D8395A">
      <w:pPr>
        <w:jc w:val="both"/>
        <w:rPr>
          <w:rFonts w:ascii="Times New Roman" w:hAnsi="Times New Roman" w:cs="Times New Roman"/>
          <w:lang w:val="en-GB"/>
        </w:rPr>
      </w:pPr>
    </w:p>
    <w:p w14:paraId="31BB49DB" w14:textId="5AAD9971" w:rsidR="009655F9" w:rsidRPr="00AF6186" w:rsidRDefault="009655F9" w:rsidP="00D8395A">
      <w:pPr>
        <w:jc w:val="both"/>
        <w:rPr>
          <w:rFonts w:ascii="Times New Roman" w:hAnsi="Times New Roman" w:cs="Times New Roman"/>
        </w:rPr>
      </w:pPr>
      <w:r w:rsidRPr="00AF6186">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rsidRPr="00AF6186" w14:paraId="385A0468" w14:textId="77777777" w:rsidTr="007072D1">
        <w:tc>
          <w:tcPr>
            <w:tcW w:w="9962" w:type="dxa"/>
          </w:tcPr>
          <w:p w14:paraId="790D1AD1" w14:textId="77777777" w:rsidR="009655F9" w:rsidRPr="00AF6186" w:rsidRDefault="009655F9"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06CAAFFA"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lastRenderedPageBreak/>
              <w:t>...</w:t>
            </w:r>
          </w:p>
          <w:p w14:paraId="6C2A80C5"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At least, when UE has limitation to store all related models, model delivery/transfer, if feasible, to UE may be beneficial, at the cost of overhead/latency associated with model delivery/transfer.</w:t>
            </w:r>
          </w:p>
          <w:p w14:paraId="17758586"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On-device Finetuning/retraining, if feasible, of a single model may be an alternative to model delivery/transfer.</w:t>
            </w:r>
          </w:p>
          <w:p w14:paraId="12903542"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a single model may generalize well in some studied use cases. </w:t>
            </w:r>
          </w:p>
          <w:p w14:paraId="4157D4B5"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Model transfer/delivery to UE may also face challenges, e.g., proprietary issues /burdens in some scenarios</w:t>
            </w:r>
          </w:p>
          <w:p w14:paraId="777C62EF"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3BC68AA1" w14:textId="77777777" w:rsidR="009655F9" w:rsidRPr="00AF6186" w:rsidRDefault="009655F9" w:rsidP="00D8395A">
            <w:pPr>
              <w:rPr>
                <w:rFonts w:ascii="Times New Roman" w:eastAsia="MS Mincho" w:hAnsi="Times New Roman" w:cs="Times New Roman"/>
                <w:bCs/>
                <w:sz w:val="20"/>
                <w:szCs w:val="20"/>
              </w:rPr>
            </w:pPr>
            <w:r w:rsidRPr="00AF6186">
              <w:rPr>
                <w:rFonts w:ascii="Times New Roman" w:hAnsi="Times New Roman" w:cs="Times New Roman"/>
                <w:bCs/>
              </w:rPr>
              <w:t>Table 4.3-1 introduces different options for model delivery/transfer to UE, training location, and model delivery/transfer format combinations for UE-side models and UE-part of two-sided models:</w:t>
            </w:r>
          </w:p>
          <w:p w14:paraId="4AC1294A" w14:textId="77777777" w:rsidR="009655F9" w:rsidRPr="00AF6186" w:rsidRDefault="009655F9" w:rsidP="00D8395A">
            <w:pPr>
              <w:pStyle w:val="TH"/>
              <w:keepNext w:val="0"/>
              <w:keepLines w:val="0"/>
              <w:widowControl w:val="0"/>
              <w:jc w:val="both"/>
              <w:rPr>
                <w:rFonts w:ascii="Times New Roman" w:hAnsi="Times New Roman" w:cs="Times New Roman"/>
              </w:rPr>
            </w:pPr>
            <w:r w:rsidRPr="00AF6186">
              <w:rPr>
                <w:rFonts w:ascii="Times New Roman" w:hAnsi="Times New Roman" w:cs="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rsidRPr="00AF6186"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Training location</w:t>
                  </w:r>
                </w:p>
              </w:tc>
            </w:tr>
            <w:tr w:rsidR="009655F9" w:rsidRPr="00AF6186"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NW-side / neutral site</w:t>
                  </w:r>
                </w:p>
              </w:tc>
            </w:tr>
            <w:tr w:rsidR="009655F9" w:rsidRPr="00AF6186"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a </w:t>
                  </w:r>
                  <w:r w:rsidRPr="00AF6186">
                    <w:rPr>
                      <w:rFonts w:ascii="Times New Roman" w:hAnsi="Times New Roman" w:cs="Times New Roman"/>
                      <w:i/>
                      <w:iCs/>
                      <w:sz w:val="18"/>
                      <w:szCs w:val="18"/>
                    </w:rPr>
                    <w:t>known model structure</w:t>
                  </w:r>
                  <w:r w:rsidRPr="00AF6186">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w:t>
                  </w:r>
                  <w:r w:rsidRPr="00AF6186">
                    <w:rPr>
                      <w:rFonts w:ascii="Times New Roman" w:hAnsi="Times New Roman" w:cs="Times New Roman"/>
                      <w:i/>
                      <w:iCs/>
                      <w:sz w:val="18"/>
                      <w:szCs w:val="18"/>
                    </w:rPr>
                    <w:t>an unknown model structure</w:t>
                  </w:r>
                  <w:r w:rsidRPr="00AF6186">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Pr="00AF6186" w:rsidRDefault="009655F9" w:rsidP="00D8395A">
                  <w:pPr>
                    <w:pStyle w:val="TAN"/>
                    <w:jc w:val="both"/>
                    <w:rPr>
                      <w:rFonts w:ascii="Times New Roman" w:hAnsi="Times New Roman" w:cs="Times New Roman"/>
                      <w:szCs w:val="20"/>
                    </w:rPr>
                  </w:pPr>
                  <w:r w:rsidRPr="00AF6186">
                    <w:rPr>
                      <w:rFonts w:ascii="Times New Roman" w:hAnsi="Times New Roman" w:cs="Times New Roman"/>
                    </w:rPr>
                    <w:t>Note:</w:t>
                  </w:r>
                  <w:r w:rsidRPr="00AF6186">
                    <w:rPr>
                      <w:rFonts w:ascii="Times New Roman" w:hAnsi="Times New Roman" w:cs="Times New Roman"/>
                    </w:rPr>
                    <w:tab/>
                    <w:t xml:space="preserve">The definition of various Cases is only for the purpose of facilitating discussion and does not imply applicability, feasibility, entity mapping, architecture, </w:t>
                  </w:r>
                  <w:proofErr w:type="spellStart"/>
                  <w:r w:rsidRPr="00AF6186">
                    <w:rPr>
                      <w:rFonts w:ascii="Times New Roman" w:hAnsi="Times New Roman" w:cs="Times New Roman"/>
                    </w:rPr>
                    <w:t>signalling</w:t>
                  </w:r>
                  <w:proofErr w:type="spellEnd"/>
                  <w:r w:rsidRPr="00AF6186">
                    <w:rPr>
                      <w:rFonts w:ascii="Times New Roman" w:hAnsi="Times New Roman" w:cs="Times New Roman"/>
                    </w:rPr>
                    <w:t xml:space="preserve"> nor any prioritization.</w:t>
                  </w:r>
                </w:p>
              </w:tc>
            </w:tr>
          </w:tbl>
          <w:p w14:paraId="68B1E01B" w14:textId="77777777" w:rsidR="009655F9" w:rsidRPr="00AF6186" w:rsidRDefault="009655F9" w:rsidP="00D8395A">
            <w:pPr>
              <w:rPr>
                <w:rFonts w:ascii="Times New Roman" w:hAnsi="Times New Roman" w:cs="Times New Roman"/>
                <w:sz w:val="20"/>
                <w:szCs w:val="20"/>
                <w:lang w:val="en-GB"/>
              </w:rPr>
            </w:pPr>
          </w:p>
          <w:p w14:paraId="3C0B1C61"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When a model of a known structure at UE (e.g., Case z4) is transferred from the Network, the new model being identified (e.g., via Type B2) has the same structure as a previously identified model at the Network and UE.</w:t>
            </w:r>
          </w:p>
          <w:p w14:paraId="114C7DEC"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For model delivery/transfer to UE (for UE-side models and UE-part of two-sided models):</w:t>
            </w:r>
          </w:p>
          <w:p w14:paraId="3E8781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transfer/delivery of an unknown structure at UE has more challenges related to feasibility (e.g. UE implementation feasibility) compared to delivery/transfer of a known structure at UE.</w:t>
            </w:r>
          </w:p>
          <w:p w14:paraId="6C058299"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lastRenderedPageBreak/>
              <w:t>-</w:t>
            </w:r>
            <w:r w:rsidRPr="00AF6186">
              <w:rPr>
                <w:rFonts w:ascii="Times New Roman" w:hAnsi="Times New Roman" w:cs="Times New Roman"/>
              </w:rPr>
              <w:tab/>
              <w:t>For model trained at network side, Case y (w/ NW-side training) and Case z2 may incur the burden of offline cross-vendor collaboration such as sending a model to the UE-side and/or compiling a model.</w:t>
            </w:r>
          </w:p>
          <w:p w14:paraId="2A7020D1"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storage at the 3GPP network, compared to storing the model outside the 3GPP network, may come with 3GPP network side burden on model maintenance/storage.</w:t>
            </w:r>
          </w:p>
          <w:p w14:paraId="01AB769B"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Proprietary design disclosure concern may arise from model training and/or model storage at the network side compared to other cases (such as case y with UE side training) which does not have such issue.</w:t>
            </w:r>
          </w:p>
          <w:p w14:paraId="7CFE06DB" w14:textId="66CA1B6A" w:rsidR="009655F9" w:rsidRPr="00AF6186" w:rsidRDefault="009655F9" w:rsidP="00D8395A">
            <w:pPr>
              <w:rPr>
                <w:rFonts w:ascii="Times New Roman" w:hAnsi="Times New Roman" w:cs="Times New Roman"/>
              </w:rPr>
            </w:pPr>
          </w:p>
        </w:tc>
      </w:tr>
    </w:tbl>
    <w:p w14:paraId="7067E591" w14:textId="77777777" w:rsidR="009655F9" w:rsidRPr="00AF6186" w:rsidRDefault="009655F9" w:rsidP="00D8395A">
      <w:pPr>
        <w:jc w:val="both"/>
        <w:rPr>
          <w:rFonts w:ascii="Times New Roman" w:hAnsi="Times New Roman" w:cs="Times New Roman"/>
        </w:rPr>
      </w:pPr>
    </w:p>
    <w:p w14:paraId="5938B2F7" w14:textId="0734E303" w:rsidR="00D36981" w:rsidRDefault="00484D41" w:rsidP="009945D9">
      <w:pPr>
        <w:jc w:val="both"/>
        <w:rPr>
          <w:rFonts w:ascii="Times New Roman" w:hAnsi="Times New Roman" w:cs="Times New Roman"/>
          <w:lang w:val="en-GB"/>
        </w:rPr>
      </w:pPr>
      <w:r>
        <w:rPr>
          <w:rFonts w:ascii="Times New Roman" w:hAnsi="Times New Roman" w:cs="Times New Roman"/>
          <w:lang w:val="en-GB"/>
        </w:rPr>
        <w:t xml:space="preserve">With the above background, let us review </w:t>
      </w:r>
      <w:r w:rsidR="00BA41C9">
        <w:rPr>
          <w:rFonts w:ascii="Times New Roman" w:hAnsi="Times New Roman" w:cs="Times New Roman"/>
          <w:lang w:val="en-GB"/>
        </w:rPr>
        <w:t>a summary of the</w:t>
      </w:r>
      <w:r>
        <w:rPr>
          <w:rFonts w:ascii="Times New Roman" w:hAnsi="Times New Roman" w:cs="Times New Roman"/>
          <w:lang w:val="en-GB"/>
        </w:rPr>
        <w:t xml:space="preserve"> status </w:t>
      </w:r>
      <w:r w:rsidR="00E01C50">
        <w:rPr>
          <w:rFonts w:ascii="Times New Roman" w:hAnsi="Times New Roman" w:cs="Times New Roman"/>
          <w:lang w:val="en-GB"/>
        </w:rPr>
        <w:t>of model transfer/delivery cases so far:</w:t>
      </w:r>
    </w:p>
    <w:p w14:paraId="0150583C" w14:textId="77777777" w:rsidR="006455FE" w:rsidRPr="00713037" w:rsidRDefault="006455FE" w:rsidP="00713037">
      <w:pPr>
        <w:jc w:val="both"/>
        <w:rPr>
          <w:rFonts w:ascii="Times New Roman" w:hAnsi="Times New Roman" w:cs="Times New Roman"/>
          <w:lang w:val="en-GB"/>
        </w:rPr>
      </w:pPr>
    </w:p>
    <w:p w14:paraId="4E78E9A9" w14:textId="0D36E3F1" w:rsidR="009945D9" w:rsidRPr="00713037" w:rsidRDefault="009945D9" w:rsidP="00713037">
      <w:pPr>
        <w:pStyle w:val="Caption"/>
        <w:keepNext/>
        <w:jc w:val="center"/>
        <w:rPr>
          <w:rFonts w:ascii="Times New Roman" w:hAnsi="Times New Roman" w:cs="Times New Roman"/>
        </w:rPr>
      </w:pPr>
      <w:r w:rsidRPr="00713037">
        <w:rPr>
          <w:rFonts w:ascii="Times New Roman" w:hAnsi="Times New Roman" w:cs="Times New Roman"/>
        </w:rPr>
        <w:t xml:space="preserve">Table </w:t>
      </w:r>
      <w:r w:rsidRPr="00713037">
        <w:rPr>
          <w:rFonts w:ascii="Times New Roman" w:hAnsi="Times New Roman" w:cs="Times New Roman"/>
        </w:rPr>
        <w:fldChar w:fldCharType="begin"/>
      </w:r>
      <w:r w:rsidRPr="00713037">
        <w:rPr>
          <w:rFonts w:ascii="Times New Roman" w:hAnsi="Times New Roman" w:cs="Times New Roman"/>
        </w:rPr>
        <w:instrText xml:space="preserve"> SEQ Table \* ARABIC </w:instrText>
      </w:r>
      <w:r w:rsidRPr="00713037">
        <w:rPr>
          <w:rFonts w:ascii="Times New Roman" w:hAnsi="Times New Roman" w:cs="Times New Roman"/>
        </w:rPr>
        <w:fldChar w:fldCharType="separate"/>
      </w:r>
      <w:r w:rsidR="008E386B">
        <w:rPr>
          <w:rFonts w:ascii="Times New Roman" w:hAnsi="Times New Roman" w:cs="Times New Roman"/>
          <w:noProof/>
        </w:rPr>
        <w:t>2</w:t>
      </w:r>
      <w:r w:rsidRPr="00713037">
        <w:rPr>
          <w:rFonts w:ascii="Times New Roman" w:hAnsi="Times New Roman" w:cs="Times New Roman"/>
        </w:rPr>
        <w:fldChar w:fldCharType="end"/>
      </w:r>
      <w:r w:rsidRPr="00713037">
        <w:rPr>
          <w:rFonts w:ascii="Times New Roman" w:hAnsi="Times New Roman" w:cs="Times New Roman"/>
        </w:rPr>
        <w:t xml:space="preserve"> </w:t>
      </w:r>
      <w:r w:rsidRPr="00713037">
        <w:rPr>
          <w:rFonts w:ascii="Times New Roman" w:hAnsi="Times New Roman" w:cs="Times New Roman"/>
          <w:b w:val="0"/>
          <w:bCs w:val="0"/>
        </w:rPr>
        <w:t>Summary of status for model transfer/delivery cases</w:t>
      </w:r>
    </w:p>
    <w:tbl>
      <w:tblPr>
        <w:tblStyle w:val="TableGrid6"/>
        <w:tblW w:w="0" w:type="auto"/>
        <w:jc w:val="center"/>
        <w:tblLook w:val="04A0" w:firstRow="1" w:lastRow="0" w:firstColumn="1" w:lastColumn="0" w:noHBand="0" w:noVBand="1"/>
      </w:tblPr>
      <w:tblGrid>
        <w:gridCol w:w="2252"/>
        <w:gridCol w:w="2159"/>
        <w:gridCol w:w="2173"/>
      </w:tblGrid>
      <w:tr w:rsidR="00D36981" w14:paraId="0E22F17A" w14:textId="77777777" w:rsidTr="0006158B">
        <w:trPr>
          <w:trHeight w:val="261"/>
          <w:jc w:val="center"/>
        </w:trPr>
        <w:tc>
          <w:tcPr>
            <w:tcW w:w="2252" w:type="dxa"/>
            <w:vAlign w:val="center"/>
          </w:tcPr>
          <w:p w14:paraId="67658489" w14:textId="77777777" w:rsidR="00D36981" w:rsidRDefault="00D36981" w:rsidP="00D36981">
            <w:pPr>
              <w:pStyle w:val="BodyText"/>
              <w:jc w:val="center"/>
            </w:pPr>
            <w:r w:rsidRPr="004F4D4F">
              <w:t>Model delivery/transfer</w:t>
            </w:r>
          </w:p>
        </w:tc>
        <w:tc>
          <w:tcPr>
            <w:tcW w:w="2159" w:type="dxa"/>
            <w:vAlign w:val="center"/>
          </w:tcPr>
          <w:p w14:paraId="3C9A63EC" w14:textId="77777777" w:rsidR="00D36981" w:rsidRDefault="00D36981" w:rsidP="00D36981">
            <w:pPr>
              <w:pStyle w:val="BodyText"/>
              <w:jc w:val="center"/>
            </w:pPr>
            <w:r>
              <w:t>UE-sided model</w:t>
            </w:r>
          </w:p>
        </w:tc>
        <w:tc>
          <w:tcPr>
            <w:tcW w:w="2173" w:type="dxa"/>
            <w:vAlign w:val="center"/>
          </w:tcPr>
          <w:p w14:paraId="09F81AA5" w14:textId="77777777" w:rsidR="00D36981" w:rsidRDefault="00D36981" w:rsidP="00D36981">
            <w:pPr>
              <w:pStyle w:val="BodyText"/>
              <w:jc w:val="center"/>
            </w:pPr>
            <w:r>
              <w:t>Two-sided model</w:t>
            </w:r>
          </w:p>
        </w:tc>
      </w:tr>
      <w:tr w:rsidR="00D36981" w14:paraId="1B0141BA" w14:textId="77777777" w:rsidTr="0006158B">
        <w:trPr>
          <w:trHeight w:val="261"/>
          <w:jc w:val="center"/>
        </w:trPr>
        <w:tc>
          <w:tcPr>
            <w:tcW w:w="2252" w:type="dxa"/>
            <w:vAlign w:val="center"/>
          </w:tcPr>
          <w:p w14:paraId="6D969E5F" w14:textId="77777777" w:rsidR="00D36981" w:rsidRDefault="00D36981" w:rsidP="00D36981">
            <w:pPr>
              <w:pStyle w:val="BodyText"/>
              <w:jc w:val="center"/>
            </w:pPr>
            <w:r>
              <w:t>Case y</w:t>
            </w:r>
          </w:p>
        </w:tc>
        <w:tc>
          <w:tcPr>
            <w:tcW w:w="2159" w:type="dxa"/>
            <w:vAlign w:val="center"/>
          </w:tcPr>
          <w:p w14:paraId="4646A689" w14:textId="77777777" w:rsidR="00D36981" w:rsidRDefault="00D36981" w:rsidP="00D36981">
            <w:pPr>
              <w:pStyle w:val="BodyText"/>
              <w:jc w:val="center"/>
            </w:pPr>
          </w:p>
        </w:tc>
        <w:tc>
          <w:tcPr>
            <w:tcW w:w="2173" w:type="dxa"/>
            <w:vAlign w:val="center"/>
          </w:tcPr>
          <w:p w14:paraId="1F6FB1B5" w14:textId="77777777" w:rsidR="00D36981" w:rsidRDefault="00D36981" w:rsidP="00D36981">
            <w:pPr>
              <w:pStyle w:val="BodyText"/>
              <w:jc w:val="center"/>
            </w:pPr>
          </w:p>
        </w:tc>
      </w:tr>
      <w:tr w:rsidR="00D36981" w14:paraId="5FEF69CE" w14:textId="77777777" w:rsidTr="0006158B">
        <w:trPr>
          <w:trHeight w:val="270"/>
          <w:jc w:val="center"/>
        </w:trPr>
        <w:tc>
          <w:tcPr>
            <w:tcW w:w="2252" w:type="dxa"/>
            <w:vAlign w:val="center"/>
          </w:tcPr>
          <w:p w14:paraId="1A432F4D" w14:textId="77777777" w:rsidR="00D36981" w:rsidRDefault="00D36981" w:rsidP="00D36981">
            <w:pPr>
              <w:pStyle w:val="BodyText"/>
              <w:jc w:val="center"/>
            </w:pPr>
            <w:r>
              <w:t>Case z1</w:t>
            </w:r>
          </w:p>
        </w:tc>
        <w:tc>
          <w:tcPr>
            <w:tcW w:w="2159" w:type="dxa"/>
            <w:vAlign w:val="center"/>
          </w:tcPr>
          <w:p w14:paraId="1E7A4F54" w14:textId="77777777" w:rsidR="00D36981" w:rsidRDefault="00D36981" w:rsidP="00D36981">
            <w:pPr>
              <w:pStyle w:val="BodyText"/>
              <w:jc w:val="center"/>
            </w:pPr>
          </w:p>
        </w:tc>
        <w:tc>
          <w:tcPr>
            <w:tcW w:w="2173" w:type="dxa"/>
            <w:vAlign w:val="center"/>
          </w:tcPr>
          <w:p w14:paraId="5541FF63" w14:textId="77777777" w:rsidR="00D36981" w:rsidRDefault="00D36981" w:rsidP="00D36981">
            <w:pPr>
              <w:pStyle w:val="BodyText"/>
              <w:jc w:val="center"/>
            </w:pPr>
          </w:p>
        </w:tc>
      </w:tr>
      <w:tr w:rsidR="00D36981" w14:paraId="40AA1129" w14:textId="77777777" w:rsidTr="0006158B">
        <w:trPr>
          <w:trHeight w:val="261"/>
          <w:jc w:val="center"/>
        </w:trPr>
        <w:tc>
          <w:tcPr>
            <w:tcW w:w="2252" w:type="dxa"/>
            <w:vAlign w:val="center"/>
          </w:tcPr>
          <w:p w14:paraId="7EBAF2CD" w14:textId="77777777" w:rsidR="00D36981" w:rsidRDefault="00D36981" w:rsidP="00D36981">
            <w:pPr>
              <w:pStyle w:val="BodyText"/>
              <w:jc w:val="center"/>
            </w:pPr>
            <w:r>
              <w:t>Case z2</w:t>
            </w:r>
          </w:p>
        </w:tc>
        <w:tc>
          <w:tcPr>
            <w:tcW w:w="2159" w:type="dxa"/>
            <w:vAlign w:val="center"/>
          </w:tcPr>
          <w:p w14:paraId="6501A30C" w14:textId="77777777" w:rsidR="00D36981" w:rsidRDefault="00D36981" w:rsidP="00D36981">
            <w:pPr>
              <w:pStyle w:val="BodyText"/>
              <w:jc w:val="center"/>
            </w:pPr>
            <w:r>
              <w:t>Deprioritized</w:t>
            </w:r>
          </w:p>
        </w:tc>
        <w:tc>
          <w:tcPr>
            <w:tcW w:w="2173" w:type="dxa"/>
            <w:vAlign w:val="center"/>
          </w:tcPr>
          <w:p w14:paraId="0AD8F7E0" w14:textId="77777777" w:rsidR="00D36981" w:rsidRDefault="00D36981" w:rsidP="00D36981">
            <w:pPr>
              <w:pStyle w:val="BodyText"/>
              <w:jc w:val="center"/>
            </w:pPr>
          </w:p>
        </w:tc>
      </w:tr>
      <w:tr w:rsidR="00D36981" w14:paraId="24713BEA" w14:textId="77777777" w:rsidTr="0006158B">
        <w:trPr>
          <w:trHeight w:val="261"/>
          <w:jc w:val="center"/>
        </w:trPr>
        <w:tc>
          <w:tcPr>
            <w:tcW w:w="2252" w:type="dxa"/>
            <w:vAlign w:val="center"/>
          </w:tcPr>
          <w:p w14:paraId="576121FE" w14:textId="77777777" w:rsidR="00D36981" w:rsidRDefault="00D36981" w:rsidP="00D36981">
            <w:pPr>
              <w:pStyle w:val="BodyText"/>
              <w:jc w:val="center"/>
            </w:pPr>
            <w:r>
              <w:t>Case z3</w:t>
            </w:r>
          </w:p>
        </w:tc>
        <w:tc>
          <w:tcPr>
            <w:tcW w:w="2159" w:type="dxa"/>
            <w:vAlign w:val="center"/>
          </w:tcPr>
          <w:p w14:paraId="4461EDC8" w14:textId="77777777" w:rsidR="00D36981" w:rsidRDefault="00D36981" w:rsidP="00D36981">
            <w:pPr>
              <w:pStyle w:val="BodyText"/>
              <w:jc w:val="center"/>
            </w:pPr>
            <w:r>
              <w:t>Deprioritized</w:t>
            </w:r>
          </w:p>
        </w:tc>
        <w:tc>
          <w:tcPr>
            <w:tcW w:w="2173" w:type="dxa"/>
            <w:vAlign w:val="center"/>
          </w:tcPr>
          <w:p w14:paraId="7BEBE9B2" w14:textId="77777777" w:rsidR="00D36981" w:rsidRDefault="00D36981" w:rsidP="00D36981">
            <w:pPr>
              <w:pStyle w:val="BodyText"/>
              <w:jc w:val="center"/>
            </w:pPr>
            <w:r>
              <w:t>Deprioritized</w:t>
            </w:r>
          </w:p>
        </w:tc>
      </w:tr>
      <w:tr w:rsidR="00D36981" w14:paraId="640A983A" w14:textId="77777777" w:rsidTr="0006158B">
        <w:trPr>
          <w:trHeight w:val="261"/>
          <w:jc w:val="center"/>
        </w:trPr>
        <w:tc>
          <w:tcPr>
            <w:tcW w:w="2252" w:type="dxa"/>
            <w:vAlign w:val="center"/>
          </w:tcPr>
          <w:p w14:paraId="2714495D" w14:textId="77777777" w:rsidR="00D36981" w:rsidRDefault="00D36981" w:rsidP="00D36981">
            <w:pPr>
              <w:pStyle w:val="BodyText"/>
              <w:jc w:val="center"/>
            </w:pPr>
            <w:r>
              <w:t>Case z4</w:t>
            </w:r>
          </w:p>
        </w:tc>
        <w:tc>
          <w:tcPr>
            <w:tcW w:w="2159" w:type="dxa"/>
            <w:vAlign w:val="center"/>
          </w:tcPr>
          <w:p w14:paraId="504F47F4" w14:textId="77777777" w:rsidR="00D36981" w:rsidRDefault="00D36981" w:rsidP="00D36981">
            <w:pPr>
              <w:pStyle w:val="BodyText"/>
              <w:jc w:val="center"/>
            </w:pPr>
          </w:p>
        </w:tc>
        <w:tc>
          <w:tcPr>
            <w:tcW w:w="2173" w:type="dxa"/>
            <w:vAlign w:val="center"/>
          </w:tcPr>
          <w:p w14:paraId="0C884D4F" w14:textId="77777777" w:rsidR="00D36981" w:rsidRDefault="00D36981" w:rsidP="00D36981">
            <w:pPr>
              <w:pStyle w:val="BodyText"/>
              <w:jc w:val="center"/>
            </w:pPr>
          </w:p>
        </w:tc>
      </w:tr>
      <w:tr w:rsidR="00D36981" w14:paraId="025CE834" w14:textId="77777777" w:rsidTr="0006158B">
        <w:trPr>
          <w:trHeight w:val="270"/>
          <w:jc w:val="center"/>
        </w:trPr>
        <w:tc>
          <w:tcPr>
            <w:tcW w:w="2252" w:type="dxa"/>
            <w:vAlign w:val="center"/>
          </w:tcPr>
          <w:p w14:paraId="057EE2AF" w14:textId="77777777" w:rsidR="00D36981" w:rsidRDefault="00D36981" w:rsidP="0006158B">
            <w:pPr>
              <w:pStyle w:val="BodyText"/>
              <w:jc w:val="center"/>
            </w:pPr>
            <w:r>
              <w:t>Case z5</w:t>
            </w:r>
          </w:p>
        </w:tc>
        <w:tc>
          <w:tcPr>
            <w:tcW w:w="2159" w:type="dxa"/>
            <w:vAlign w:val="center"/>
          </w:tcPr>
          <w:p w14:paraId="6FCAFF7B" w14:textId="77777777" w:rsidR="00D36981" w:rsidRDefault="00D36981" w:rsidP="0006158B">
            <w:pPr>
              <w:pStyle w:val="BodyText"/>
              <w:jc w:val="center"/>
            </w:pPr>
            <w:r>
              <w:t>Deprioritized</w:t>
            </w:r>
          </w:p>
        </w:tc>
        <w:tc>
          <w:tcPr>
            <w:tcW w:w="2173" w:type="dxa"/>
            <w:vAlign w:val="center"/>
          </w:tcPr>
          <w:p w14:paraId="59B7FC75" w14:textId="77777777" w:rsidR="00D36981" w:rsidRDefault="00D36981" w:rsidP="0006158B">
            <w:pPr>
              <w:pStyle w:val="BodyText"/>
              <w:jc w:val="center"/>
            </w:pPr>
            <w:r>
              <w:t>Deprioritized</w:t>
            </w:r>
          </w:p>
        </w:tc>
      </w:tr>
    </w:tbl>
    <w:p w14:paraId="62260772" w14:textId="77777777" w:rsidR="00E01C50" w:rsidRPr="00AF6186" w:rsidRDefault="00E01C50" w:rsidP="00D8395A">
      <w:pPr>
        <w:jc w:val="both"/>
        <w:rPr>
          <w:rFonts w:ascii="Times New Roman" w:hAnsi="Times New Roman" w:cs="Times New Roman"/>
          <w:lang w:val="en-GB"/>
        </w:rPr>
      </w:pPr>
    </w:p>
    <w:p w14:paraId="7086C6CD" w14:textId="1D0C7F04" w:rsidR="004C7368" w:rsidRDefault="00F84860" w:rsidP="00444C41">
      <w:pPr>
        <w:jc w:val="both"/>
        <w:rPr>
          <w:rFonts w:ascii="Times New Roman" w:hAnsi="Times New Roman" w:cs="Times New Roman"/>
        </w:rPr>
      </w:pPr>
      <w:r>
        <w:rPr>
          <w:rFonts w:ascii="Times New Roman" w:hAnsi="Times New Roman" w:cs="Times New Roman"/>
        </w:rPr>
        <w:t xml:space="preserve">In our view, </w:t>
      </w:r>
      <w:r w:rsidR="00900064">
        <w:rPr>
          <w:rFonts w:ascii="Times New Roman" w:hAnsi="Times New Roman" w:cs="Times New Roman"/>
        </w:rPr>
        <w:t xml:space="preserve">the </w:t>
      </w:r>
      <w:r w:rsidR="0079137A">
        <w:rPr>
          <w:rFonts w:ascii="Times New Roman" w:hAnsi="Times New Roman" w:cs="Times New Roman"/>
        </w:rPr>
        <w:t xml:space="preserve">progress </w:t>
      </w:r>
      <w:r w:rsidR="00F93E97">
        <w:rPr>
          <w:rFonts w:ascii="Times New Roman" w:hAnsi="Times New Roman" w:cs="Times New Roman"/>
        </w:rPr>
        <w:t xml:space="preserve">that has been made </w:t>
      </w:r>
      <w:r w:rsidR="00045B19">
        <w:rPr>
          <w:rFonts w:ascii="Times New Roman" w:hAnsi="Times New Roman" w:cs="Times New Roman"/>
        </w:rPr>
        <w:t>so far</w:t>
      </w:r>
      <w:r w:rsidR="004861F5">
        <w:rPr>
          <w:rFonts w:ascii="Times New Roman" w:hAnsi="Times New Roman" w:cs="Times New Roman"/>
        </w:rPr>
        <w:t xml:space="preserve"> by RAN1</w:t>
      </w:r>
      <w:r w:rsidR="00045B19">
        <w:rPr>
          <w:rFonts w:ascii="Times New Roman" w:hAnsi="Times New Roman" w:cs="Times New Roman"/>
        </w:rPr>
        <w:t xml:space="preserve"> </w:t>
      </w:r>
      <w:r w:rsidR="00BC331A">
        <w:rPr>
          <w:rFonts w:ascii="Times New Roman" w:hAnsi="Times New Roman" w:cs="Times New Roman"/>
        </w:rPr>
        <w:t>on deprioritizing some model transfer/delivery cases</w:t>
      </w:r>
      <w:r w:rsidR="007F04BE">
        <w:rPr>
          <w:rFonts w:ascii="Times New Roman" w:hAnsi="Times New Roman" w:cs="Times New Roman"/>
        </w:rPr>
        <w:t xml:space="preserve"> is sufficient, and there is no need to further deprioritize the remaining cases. </w:t>
      </w:r>
      <w:r w:rsidR="004A3EC1">
        <w:rPr>
          <w:rFonts w:ascii="Times New Roman" w:hAnsi="Times New Roman" w:cs="Times New Roman"/>
        </w:rPr>
        <w:t>So,</w:t>
      </w:r>
      <w:r w:rsidR="00F2283D">
        <w:rPr>
          <w:rFonts w:ascii="Times New Roman" w:hAnsi="Times New Roman" w:cs="Times New Roman"/>
        </w:rPr>
        <w:t xml:space="preserve"> our proposal is to lea</w:t>
      </w:r>
      <w:r w:rsidR="00C81F34">
        <w:rPr>
          <w:rFonts w:ascii="Times New Roman" w:hAnsi="Times New Roman" w:cs="Times New Roman"/>
        </w:rPr>
        <w:t>ve the table as is, a</w:t>
      </w:r>
      <w:r w:rsidR="005E089C">
        <w:rPr>
          <w:rFonts w:ascii="Times New Roman" w:hAnsi="Times New Roman" w:cs="Times New Roman"/>
        </w:rPr>
        <w:t xml:space="preserve">s some of the cases have relevance </w:t>
      </w:r>
      <w:r w:rsidR="007E2D1B">
        <w:rPr>
          <w:rFonts w:ascii="Times New Roman" w:hAnsi="Times New Roman" w:cs="Times New Roman"/>
        </w:rPr>
        <w:t>to the ongoing discussions in 9.1.</w:t>
      </w:r>
      <w:r w:rsidR="00C32D10">
        <w:rPr>
          <w:rFonts w:ascii="Times New Roman" w:hAnsi="Times New Roman" w:cs="Times New Roman"/>
        </w:rPr>
        <w:t>4</w:t>
      </w:r>
      <w:r w:rsidR="00BD272D">
        <w:rPr>
          <w:rFonts w:ascii="Times New Roman" w:hAnsi="Times New Roman" w:cs="Times New Roman"/>
        </w:rPr>
        <w:t>.</w:t>
      </w:r>
      <w:r w:rsidR="00C32D10">
        <w:rPr>
          <w:rFonts w:ascii="Times New Roman" w:hAnsi="Times New Roman" w:cs="Times New Roman"/>
        </w:rPr>
        <w:t>1</w:t>
      </w:r>
      <w:r w:rsidR="007E2D1B">
        <w:rPr>
          <w:rFonts w:ascii="Times New Roman" w:hAnsi="Times New Roman" w:cs="Times New Roman"/>
        </w:rPr>
        <w:t xml:space="preserve"> agenda item (inter-vendor collaboration options 3 and 5)</w:t>
      </w:r>
      <w:r w:rsidR="00F65644">
        <w:rPr>
          <w:rFonts w:ascii="Times New Roman" w:hAnsi="Times New Roman" w:cs="Times New Roman"/>
        </w:rPr>
        <w:t xml:space="preserve">, and Case z1 have some relevance to the </w:t>
      </w:r>
      <w:r w:rsidR="00E82CAE">
        <w:rPr>
          <w:rFonts w:ascii="Times New Roman" w:hAnsi="Times New Roman" w:cs="Times New Roman"/>
        </w:rPr>
        <w:t>discussions in RAN2, as we had pointed out in our earlier contributions.</w:t>
      </w:r>
    </w:p>
    <w:p w14:paraId="6E57F96F" w14:textId="77777777" w:rsidR="000B5F35" w:rsidRDefault="000B5F35" w:rsidP="00444C41">
      <w:pPr>
        <w:jc w:val="both"/>
        <w:rPr>
          <w:rFonts w:ascii="Times New Roman" w:hAnsi="Times New Roman" w:cs="Times New Roman"/>
        </w:rPr>
      </w:pPr>
    </w:p>
    <w:p w14:paraId="4F81F1BB" w14:textId="14E80564" w:rsidR="000B5F35" w:rsidRPr="00713037" w:rsidRDefault="00070A45" w:rsidP="00444C41">
      <w:pPr>
        <w:jc w:val="both"/>
        <w:rPr>
          <w:rFonts w:ascii="Times New Roman" w:hAnsi="Times New Roman" w:cs="Times New Roman"/>
          <w:b/>
          <w:bCs/>
        </w:rPr>
      </w:pPr>
      <w:r w:rsidRPr="00713037">
        <w:rPr>
          <w:rFonts w:ascii="Times New Roman" w:hAnsi="Times New Roman" w:cs="Times New Roman"/>
          <w:b/>
          <w:bCs/>
        </w:rPr>
        <w:t>Proposal</w:t>
      </w:r>
      <w:r w:rsidR="006A181F" w:rsidRPr="00713037">
        <w:rPr>
          <w:rFonts w:ascii="Times New Roman" w:hAnsi="Times New Roman" w:cs="Times New Roman"/>
          <w:b/>
          <w:bCs/>
        </w:rPr>
        <w:t xml:space="preserve"> </w:t>
      </w:r>
      <w:r w:rsidR="009F794B">
        <w:rPr>
          <w:rFonts w:ascii="Times New Roman" w:hAnsi="Times New Roman" w:cs="Times New Roman"/>
          <w:b/>
          <w:bCs/>
        </w:rPr>
        <w:t>2</w:t>
      </w:r>
      <w:r w:rsidRPr="00713037">
        <w:rPr>
          <w:rFonts w:ascii="Times New Roman" w:hAnsi="Times New Roman" w:cs="Times New Roman"/>
          <w:b/>
          <w:bCs/>
        </w:rPr>
        <w:t>:</w:t>
      </w:r>
      <w:r w:rsidR="006A181F" w:rsidRPr="00713037">
        <w:rPr>
          <w:rFonts w:ascii="Times New Roman" w:hAnsi="Times New Roman" w:cs="Times New Roman"/>
          <w:b/>
          <w:bCs/>
        </w:rPr>
        <w:t xml:space="preserve"> </w:t>
      </w:r>
      <w:r w:rsidR="0065648B" w:rsidRPr="00713037">
        <w:rPr>
          <w:rFonts w:ascii="Times New Roman" w:hAnsi="Times New Roman" w:cs="Times New Roman"/>
          <w:b/>
          <w:bCs/>
        </w:rPr>
        <w:t>Conclude that the progress made so far on deprioritizing some model transfer/delivery cases is sufficient, and there is no need to further deprioritize the remaining cases.</w:t>
      </w:r>
      <w:r w:rsidR="00BD272D">
        <w:rPr>
          <w:rFonts w:ascii="Times New Roman" w:hAnsi="Times New Roman" w:cs="Times New Roman"/>
          <w:b/>
          <w:bCs/>
        </w:rPr>
        <w:t xml:space="preserve"> Further </w:t>
      </w:r>
      <w:proofErr w:type="spellStart"/>
      <w:r w:rsidR="00BD272D">
        <w:rPr>
          <w:rFonts w:ascii="Times New Roman" w:hAnsi="Times New Roman" w:cs="Times New Roman"/>
          <w:b/>
          <w:bCs/>
        </w:rPr>
        <w:t>deprioritization</w:t>
      </w:r>
      <w:proofErr w:type="spellEnd"/>
      <w:r w:rsidR="00BD272D">
        <w:rPr>
          <w:rFonts w:ascii="Times New Roman" w:hAnsi="Times New Roman" w:cs="Times New Roman"/>
          <w:b/>
          <w:bCs/>
        </w:rPr>
        <w:t>, if any and if needed, can be made as a result of discussions in 9.1.</w:t>
      </w:r>
      <w:r w:rsidR="00C32D10">
        <w:rPr>
          <w:rFonts w:ascii="Times New Roman" w:hAnsi="Times New Roman" w:cs="Times New Roman"/>
          <w:b/>
          <w:bCs/>
        </w:rPr>
        <w:t>4</w:t>
      </w:r>
      <w:r w:rsidR="00BD272D">
        <w:rPr>
          <w:rFonts w:ascii="Times New Roman" w:hAnsi="Times New Roman" w:cs="Times New Roman"/>
          <w:b/>
          <w:bCs/>
        </w:rPr>
        <w:t>.</w:t>
      </w:r>
      <w:r w:rsidR="00C32D10">
        <w:rPr>
          <w:rFonts w:ascii="Times New Roman" w:hAnsi="Times New Roman" w:cs="Times New Roman"/>
          <w:b/>
          <w:bCs/>
        </w:rPr>
        <w:t>1</w:t>
      </w:r>
      <w:r w:rsidR="00BD272D">
        <w:rPr>
          <w:rFonts w:ascii="Times New Roman" w:hAnsi="Times New Roman" w:cs="Times New Roman"/>
          <w:b/>
          <w:bCs/>
        </w:rPr>
        <w:t xml:space="preserve"> and in RAN2.</w:t>
      </w:r>
    </w:p>
    <w:p w14:paraId="1DA2CAE2" w14:textId="77777777" w:rsidR="000B5F35" w:rsidRPr="00AF6186" w:rsidRDefault="000B5F35" w:rsidP="00713037">
      <w:pPr>
        <w:jc w:val="both"/>
        <w:rPr>
          <w:rFonts w:ascii="Times New Roman" w:hAnsi="Times New Roman" w:cs="Times New Roman"/>
        </w:rPr>
      </w:pPr>
    </w:p>
    <w:p w14:paraId="75F2561A" w14:textId="1ED6CB0F" w:rsidR="00374C61" w:rsidRDefault="00374C61"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Conclusions</w:t>
      </w:r>
    </w:p>
    <w:p w14:paraId="11A64236" w14:textId="77777777" w:rsidR="001A6A16" w:rsidRDefault="001A6A16" w:rsidP="001A6A16">
      <w:pPr>
        <w:rPr>
          <w:lang w:val="en-GB"/>
        </w:rPr>
      </w:pPr>
    </w:p>
    <w:p w14:paraId="4457B815" w14:textId="77777777" w:rsidR="000F5F47" w:rsidRPr="0006158B" w:rsidRDefault="000F5F47" w:rsidP="000F5F47">
      <w:pPr>
        <w:jc w:val="both"/>
        <w:rPr>
          <w:rFonts w:ascii="Times New Roman" w:hAnsi="Times New Roman" w:cs="Times New Roman"/>
          <w:b/>
          <w:bCs/>
        </w:rPr>
      </w:pPr>
      <w:r w:rsidRPr="0006158B">
        <w:rPr>
          <w:rFonts w:ascii="Times New Roman" w:hAnsi="Times New Roman" w:cs="Times New Roman"/>
          <w:b/>
          <w:bCs/>
        </w:rPr>
        <w:t>Proposal</w:t>
      </w:r>
      <w:r>
        <w:rPr>
          <w:rFonts w:ascii="Times New Roman" w:hAnsi="Times New Roman" w:cs="Times New Roman"/>
          <w:b/>
          <w:bCs/>
        </w:rPr>
        <w:t xml:space="preserve"> 1: </w:t>
      </w:r>
      <w:r w:rsidRPr="0006158B">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1FABBA36" w14:textId="77777777" w:rsidR="000F5F47" w:rsidRDefault="000F5F47" w:rsidP="00D77D34">
      <w:pPr>
        <w:jc w:val="both"/>
        <w:rPr>
          <w:rFonts w:ascii="Times New Roman" w:hAnsi="Times New Roman" w:cs="Times New Roman"/>
          <w:b/>
          <w:bCs/>
        </w:rPr>
      </w:pPr>
    </w:p>
    <w:p w14:paraId="637C5F7D" w14:textId="0C72E47F" w:rsidR="00BD272D" w:rsidRPr="00B36E2F" w:rsidRDefault="009F794B" w:rsidP="00BD272D">
      <w:pPr>
        <w:jc w:val="both"/>
        <w:rPr>
          <w:rFonts w:ascii="Times New Roman" w:hAnsi="Times New Roman" w:cs="Times New Roman"/>
          <w:b/>
          <w:bCs/>
        </w:rPr>
      </w:pPr>
      <w:r w:rsidRPr="004F45AF">
        <w:rPr>
          <w:rFonts w:ascii="Times New Roman" w:hAnsi="Times New Roman" w:cs="Times New Roman"/>
          <w:b/>
          <w:bCs/>
        </w:rPr>
        <w:t xml:space="preserve">Proposal </w:t>
      </w:r>
      <w:r>
        <w:rPr>
          <w:rFonts w:ascii="Times New Roman" w:hAnsi="Times New Roman" w:cs="Times New Roman"/>
          <w:b/>
          <w:bCs/>
        </w:rPr>
        <w:t>2</w:t>
      </w:r>
      <w:r w:rsidRPr="004F45AF">
        <w:rPr>
          <w:rFonts w:ascii="Times New Roman" w:hAnsi="Times New Roman" w:cs="Times New Roman"/>
          <w:b/>
          <w:bCs/>
        </w:rPr>
        <w:t>: Conclude that the progress made so far on deprioritizing some model transfer/delivery cases is sufficient, and there is no need to further deprioritize the remaining cases.</w:t>
      </w:r>
      <w:r w:rsidR="00BD272D">
        <w:rPr>
          <w:rFonts w:ascii="Times New Roman" w:hAnsi="Times New Roman" w:cs="Times New Roman"/>
          <w:b/>
          <w:bCs/>
        </w:rPr>
        <w:t xml:space="preserve"> Further </w:t>
      </w:r>
      <w:proofErr w:type="spellStart"/>
      <w:r w:rsidR="00BD272D">
        <w:rPr>
          <w:rFonts w:ascii="Times New Roman" w:hAnsi="Times New Roman" w:cs="Times New Roman"/>
          <w:b/>
          <w:bCs/>
        </w:rPr>
        <w:t>deprioritization</w:t>
      </w:r>
      <w:proofErr w:type="spellEnd"/>
      <w:r w:rsidR="00BD272D">
        <w:rPr>
          <w:rFonts w:ascii="Times New Roman" w:hAnsi="Times New Roman" w:cs="Times New Roman"/>
          <w:b/>
          <w:bCs/>
        </w:rPr>
        <w:t>, if any and if needed, can be made as a result of discussions in 9.1.</w:t>
      </w:r>
      <w:r w:rsidR="005441B3">
        <w:rPr>
          <w:rFonts w:ascii="Times New Roman" w:hAnsi="Times New Roman" w:cs="Times New Roman"/>
          <w:b/>
          <w:bCs/>
        </w:rPr>
        <w:t>4</w:t>
      </w:r>
      <w:r w:rsidR="00BD272D">
        <w:rPr>
          <w:rFonts w:ascii="Times New Roman" w:hAnsi="Times New Roman" w:cs="Times New Roman"/>
          <w:b/>
          <w:bCs/>
        </w:rPr>
        <w:t>.</w:t>
      </w:r>
      <w:r w:rsidR="005441B3">
        <w:rPr>
          <w:rFonts w:ascii="Times New Roman" w:hAnsi="Times New Roman" w:cs="Times New Roman"/>
          <w:b/>
          <w:bCs/>
        </w:rPr>
        <w:t>1</w:t>
      </w:r>
      <w:r w:rsidR="00BD272D">
        <w:rPr>
          <w:rFonts w:ascii="Times New Roman" w:hAnsi="Times New Roman" w:cs="Times New Roman"/>
          <w:b/>
          <w:bCs/>
        </w:rPr>
        <w:t xml:space="preserve"> and in RAN2.</w:t>
      </w:r>
    </w:p>
    <w:p w14:paraId="3491E597" w14:textId="77777777" w:rsidR="008D0A26" w:rsidRPr="00EE5FE5" w:rsidRDefault="008D0A26" w:rsidP="0036648B">
      <w:pPr>
        <w:jc w:val="both"/>
        <w:rPr>
          <w:rFonts w:ascii="Times New Roman" w:hAnsi="Times New Roman" w:cs="Times New Roman"/>
          <w:b/>
        </w:rPr>
      </w:pPr>
    </w:p>
    <w:p w14:paraId="21A1B312" w14:textId="77777777" w:rsidR="001A6A16" w:rsidRPr="00F51E65" w:rsidRDefault="001A6A16" w:rsidP="00713037">
      <w:pPr>
        <w:pStyle w:val="ListBullet"/>
        <w:rPr>
          <w:lang w:val="en-GB"/>
        </w:rPr>
      </w:pPr>
    </w:p>
    <w:p w14:paraId="7662BBF9" w14:textId="3709DA96" w:rsidR="002E4881" w:rsidRPr="00AF6186" w:rsidRDefault="002E4881" w:rsidP="00A471F7">
      <w:pPr>
        <w:pStyle w:val="Heading1"/>
        <w:numPr>
          <w:ilvl w:val="0"/>
          <w:numId w:val="17"/>
        </w:numPr>
        <w:jc w:val="both"/>
        <w:rPr>
          <w:rFonts w:ascii="Times New Roman" w:hAnsi="Times New Roman"/>
        </w:rPr>
      </w:pPr>
      <w:r w:rsidRPr="00AF6186">
        <w:rPr>
          <w:rFonts w:ascii="Times New Roman" w:hAnsi="Times New Roman"/>
        </w:rPr>
        <w:lastRenderedPageBreak/>
        <w:t>References</w:t>
      </w:r>
    </w:p>
    <w:p w14:paraId="50F1A683" w14:textId="5123A985" w:rsidR="00440469" w:rsidRPr="00AF6186" w:rsidRDefault="00440469" w:rsidP="00D8395A">
      <w:pPr>
        <w:numPr>
          <w:ilvl w:val="0"/>
          <w:numId w:val="7"/>
        </w:numPr>
        <w:jc w:val="both"/>
        <w:rPr>
          <w:rFonts w:ascii="Times New Roman" w:hAnsi="Times New Roman" w:cs="Times New Roman"/>
        </w:rPr>
      </w:pPr>
      <w:bookmarkStart w:id="1" w:name="_Ref101451885"/>
      <w:bookmarkStart w:id="2" w:name="_Ref158804552"/>
      <w:r w:rsidRPr="00AF6186">
        <w:rPr>
          <w:rFonts w:ascii="Times New Roman" w:hAnsi="Times New Roman" w:cs="Times New Roman"/>
        </w:rPr>
        <w:t xml:space="preserve">RP-213599, New SI: Study on Artificial Intelligence (AI)/Machine Learning (ML) for NR Air Interface, </w:t>
      </w:r>
      <w:bookmarkEnd w:id="1"/>
      <w:r w:rsidR="00DA1D9F" w:rsidRPr="00AF6186">
        <w:rPr>
          <w:rFonts w:ascii="Times New Roman" w:hAnsi="Times New Roman" w:cs="Times New Roman"/>
        </w:rPr>
        <w:t>RAN #94e, Dec. 2021</w:t>
      </w:r>
      <w:bookmarkEnd w:id="2"/>
    </w:p>
    <w:p w14:paraId="74B21AB7" w14:textId="15DEDEA0" w:rsidR="00DA1D9F" w:rsidRPr="00AF6186" w:rsidRDefault="00FF66F6" w:rsidP="00D8395A">
      <w:pPr>
        <w:numPr>
          <w:ilvl w:val="0"/>
          <w:numId w:val="7"/>
        </w:numPr>
        <w:jc w:val="both"/>
        <w:rPr>
          <w:rFonts w:ascii="Times New Roman" w:hAnsi="Times New Roman" w:cs="Times New Roman"/>
        </w:rPr>
      </w:pPr>
      <w:bookmarkStart w:id="3" w:name="_Ref158804584"/>
      <w:r w:rsidRPr="00AF6186">
        <w:rPr>
          <w:rFonts w:ascii="Times New Roman" w:hAnsi="Times New Roman" w:cs="Times New Roman"/>
        </w:rPr>
        <w:t>TR 38.843 v18.0.0, Study on Artificial Intelligence (AI)/Machine Learning (ML) for NR air interface (Release 18), Dec. 2023</w:t>
      </w:r>
      <w:bookmarkEnd w:id="3"/>
    </w:p>
    <w:p w14:paraId="270832C8" w14:textId="4EDDD811" w:rsidR="002B5C68" w:rsidRDefault="00FF66F6" w:rsidP="00713037">
      <w:pPr>
        <w:numPr>
          <w:ilvl w:val="0"/>
          <w:numId w:val="7"/>
        </w:numPr>
        <w:jc w:val="both"/>
        <w:rPr>
          <w:rFonts w:ascii="Times New Roman" w:hAnsi="Times New Roman" w:cs="Times New Roman"/>
        </w:rPr>
      </w:pPr>
      <w:bookmarkStart w:id="4" w:name="_Ref158804723"/>
      <w:bookmarkStart w:id="5" w:name="_Ref101453495"/>
      <w:r w:rsidRPr="00AF6186">
        <w:rPr>
          <w:rFonts w:ascii="Times New Roman" w:hAnsi="Times New Roman" w:cs="Times New Roman"/>
        </w:rPr>
        <w:t>RP-</w:t>
      </w:r>
      <w:r w:rsidR="00B8136A" w:rsidRPr="00AF6186">
        <w:rPr>
          <w:rFonts w:ascii="Times New Roman" w:hAnsi="Times New Roman" w:cs="Times New Roman"/>
        </w:rPr>
        <w:t>2</w:t>
      </w:r>
      <w:r w:rsidR="00B8136A">
        <w:rPr>
          <w:rFonts w:ascii="Times New Roman" w:hAnsi="Times New Roman" w:cs="Times New Roman"/>
        </w:rPr>
        <w:t>42399</w:t>
      </w:r>
      <w:r w:rsidRPr="00AF6186">
        <w:rPr>
          <w:rFonts w:ascii="Times New Roman" w:hAnsi="Times New Roman" w:cs="Times New Roman"/>
        </w:rPr>
        <w:t xml:space="preserve">, </w:t>
      </w:r>
      <w:r w:rsidR="00DA0C1D">
        <w:rPr>
          <w:rFonts w:ascii="Times New Roman" w:hAnsi="Times New Roman" w:cs="Times New Roman"/>
        </w:rPr>
        <w:t>Revised</w:t>
      </w:r>
      <w:r w:rsidR="00DA0C1D" w:rsidRPr="00AF6186">
        <w:rPr>
          <w:rFonts w:ascii="Times New Roman" w:hAnsi="Times New Roman" w:cs="Times New Roman"/>
        </w:rPr>
        <w:t xml:space="preserve"> </w:t>
      </w:r>
      <w:r w:rsidRPr="00AF6186">
        <w:rPr>
          <w:rFonts w:ascii="Times New Roman" w:hAnsi="Times New Roman" w:cs="Times New Roman"/>
        </w:rPr>
        <w:t>WID on Artificial Intelligence (AI)/Machine Learning (ML) for NR Air Interface, RAN #</w:t>
      </w:r>
      <w:r w:rsidR="001D7048" w:rsidRPr="00AF6186">
        <w:rPr>
          <w:rFonts w:ascii="Times New Roman" w:hAnsi="Times New Roman" w:cs="Times New Roman"/>
        </w:rPr>
        <w:t>10</w:t>
      </w:r>
      <w:r w:rsidR="001D7048">
        <w:rPr>
          <w:rFonts w:ascii="Times New Roman" w:hAnsi="Times New Roman" w:cs="Times New Roman"/>
        </w:rPr>
        <w:t>5</w:t>
      </w:r>
      <w:r w:rsidRPr="00AF6186">
        <w:rPr>
          <w:rFonts w:ascii="Times New Roman" w:hAnsi="Times New Roman" w:cs="Times New Roman"/>
        </w:rPr>
        <w:t xml:space="preserve">, </w:t>
      </w:r>
      <w:r w:rsidR="001D7048">
        <w:rPr>
          <w:rFonts w:ascii="Times New Roman" w:hAnsi="Times New Roman" w:cs="Times New Roman"/>
        </w:rPr>
        <w:t>Sep</w:t>
      </w:r>
      <w:r w:rsidRPr="00AF6186">
        <w:rPr>
          <w:rFonts w:ascii="Times New Roman" w:hAnsi="Times New Roman" w:cs="Times New Roman"/>
        </w:rPr>
        <w:t>. 202</w:t>
      </w:r>
      <w:r w:rsidR="001D7048">
        <w:rPr>
          <w:rFonts w:ascii="Times New Roman" w:hAnsi="Times New Roman" w:cs="Times New Roman"/>
        </w:rPr>
        <w:t>4</w:t>
      </w:r>
      <w:bookmarkEnd w:id="4"/>
      <w:bookmarkEnd w:id="5"/>
    </w:p>
    <w:p w14:paraId="7978CD60" w14:textId="3CF25BF8" w:rsidR="00DE6DD0" w:rsidRPr="00D91A38" w:rsidRDefault="00DE6DD0" w:rsidP="00D91A38">
      <w:pPr>
        <w:jc w:val="both"/>
        <w:rPr>
          <w:rFonts w:ascii="Times New Roman" w:hAnsi="Times New Roman" w:cs="Times New Roman"/>
          <w:sz w:val="24"/>
          <w:szCs w:val="24"/>
          <w:lang w:val="en-GB"/>
        </w:rPr>
      </w:pPr>
    </w:p>
    <w:sectPr w:rsidR="00DE6DD0" w:rsidRPr="00D91A3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359A" w14:textId="77777777" w:rsidR="00B04CE1" w:rsidRDefault="00B04CE1">
      <w:r>
        <w:separator/>
      </w:r>
    </w:p>
  </w:endnote>
  <w:endnote w:type="continuationSeparator" w:id="0">
    <w:p w14:paraId="217AD03F" w14:textId="77777777" w:rsidR="00B04CE1" w:rsidRDefault="00B04CE1">
      <w:r>
        <w:continuationSeparator/>
      </w:r>
    </w:p>
  </w:endnote>
  <w:endnote w:type="continuationNotice" w:id="1">
    <w:p w14:paraId="64DF12E3" w14:textId="77777777" w:rsidR="00B04CE1" w:rsidRDefault="00B04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7BC2" w14:textId="77777777" w:rsidR="00B04CE1" w:rsidRDefault="00B04CE1">
      <w:r>
        <w:separator/>
      </w:r>
    </w:p>
  </w:footnote>
  <w:footnote w:type="continuationSeparator" w:id="0">
    <w:p w14:paraId="3A80156E" w14:textId="77777777" w:rsidR="00B04CE1" w:rsidRDefault="00B04CE1">
      <w:r>
        <w:continuationSeparator/>
      </w:r>
    </w:p>
  </w:footnote>
  <w:footnote w:type="continuationNotice" w:id="1">
    <w:p w14:paraId="74F69102" w14:textId="77777777" w:rsidR="00B04CE1" w:rsidRDefault="00B04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57D10"/>
    <w:multiLevelType w:val="hybridMultilevel"/>
    <w:tmpl w:val="3B687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3F460F"/>
    <w:multiLevelType w:val="hybridMultilevel"/>
    <w:tmpl w:val="CC1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45E8E"/>
    <w:multiLevelType w:val="hybridMultilevel"/>
    <w:tmpl w:val="657CC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E59DD"/>
    <w:multiLevelType w:val="hybridMultilevel"/>
    <w:tmpl w:val="99D61884"/>
    <w:lvl w:ilvl="0" w:tplc="00D09D6A">
      <w:start w:val="1"/>
      <w:numFmt w:val="bullet"/>
      <w:lvlText w:val=""/>
      <w:lvlJc w:val="left"/>
      <w:pPr>
        <w:tabs>
          <w:tab w:val="num" w:pos="720"/>
        </w:tabs>
        <w:ind w:left="720" w:hanging="360"/>
      </w:pPr>
      <w:rPr>
        <w:rFonts w:ascii="Symbol" w:hAnsi="Symbol" w:hint="default"/>
      </w:rPr>
    </w:lvl>
    <w:lvl w:ilvl="1" w:tplc="62663EFE">
      <w:numFmt w:val="bullet"/>
      <w:lvlText w:val="o"/>
      <w:lvlJc w:val="left"/>
      <w:pPr>
        <w:tabs>
          <w:tab w:val="num" w:pos="1440"/>
        </w:tabs>
        <w:ind w:left="1440" w:hanging="360"/>
      </w:pPr>
      <w:rPr>
        <w:rFonts w:ascii="Courier New" w:hAnsi="Courier New" w:hint="default"/>
      </w:rPr>
    </w:lvl>
    <w:lvl w:ilvl="2" w:tplc="F3C8D430">
      <w:numFmt w:val="bullet"/>
      <w:lvlText w:val=""/>
      <w:lvlJc w:val="left"/>
      <w:pPr>
        <w:tabs>
          <w:tab w:val="num" w:pos="2160"/>
        </w:tabs>
        <w:ind w:left="2160" w:hanging="360"/>
      </w:pPr>
      <w:rPr>
        <w:rFonts w:ascii="Wingdings" w:hAnsi="Wingdings" w:hint="default"/>
      </w:rPr>
    </w:lvl>
    <w:lvl w:ilvl="3" w:tplc="ED6C0B2E">
      <w:numFmt w:val="bullet"/>
      <w:lvlText w:val=""/>
      <w:lvlJc w:val="left"/>
      <w:pPr>
        <w:tabs>
          <w:tab w:val="num" w:pos="2880"/>
        </w:tabs>
        <w:ind w:left="2880" w:hanging="360"/>
      </w:pPr>
      <w:rPr>
        <w:rFonts w:ascii="Symbol" w:hAnsi="Symbol" w:hint="default"/>
      </w:rPr>
    </w:lvl>
    <w:lvl w:ilvl="4" w:tplc="41E2F1DC">
      <w:numFmt w:val="bullet"/>
      <w:lvlText w:val="o"/>
      <w:lvlJc w:val="left"/>
      <w:pPr>
        <w:tabs>
          <w:tab w:val="num" w:pos="3600"/>
        </w:tabs>
        <w:ind w:left="3600" w:hanging="360"/>
      </w:pPr>
      <w:rPr>
        <w:rFonts w:ascii="Courier New" w:hAnsi="Courier New" w:hint="default"/>
      </w:rPr>
    </w:lvl>
    <w:lvl w:ilvl="5" w:tplc="09EABC1E" w:tentative="1">
      <w:start w:val="1"/>
      <w:numFmt w:val="bullet"/>
      <w:lvlText w:val=""/>
      <w:lvlJc w:val="left"/>
      <w:pPr>
        <w:tabs>
          <w:tab w:val="num" w:pos="4320"/>
        </w:tabs>
        <w:ind w:left="4320" w:hanging="360"/>
      </w:pPr>
      <w:rPr>
        <w:rFonts w:ascii="Symbol" w:hAnsi="Symbol" w:hint="default"/>
      </w:rPr>
    </w:lvl>
    <w:lvl w:ilvl="6" w:tplc="82103360" w:tentative="1">
      <w:start w:val="1"/>
      <w:numFmt w:val="bullet"/>
      <w:lvlText w:val=""/>
      <w:lvlJc w:val="left"/>
      <w:pPr>
        <w:tabs>
          <w:tab w:val="num" w:pos="5040"/>
        </w:tabs>
        <w:ind w:left="5040" w:hanging="360"/>
      </w:pPr>
      <w:rPr>
        <w:rFonts w:ascii="Symbol" w:hAnsi="Symbol" w:hint="default"/>
      </w:rPr>
    </w:lvl>
    <w:lvl w:ilvl="7" w:tplc="41F22B7A" w:tentative="1">
      <w:start w:val="1"/>
      <w:numFmt w:val="bullet"/>
      <w:lvlText w:val=""/>
      <w:lvlJc w:val="left"/>
      <w:pPr>
        <w:tabs>
          <w:tab w:val="num" w:pos="5760"/>
        </w:tabs>
        <w:ind w:left="5760" w:hanging="360"/>
      </w:pPr>
      <w:rPr>
        <w:rFonts w:ascii="Symbol" w:hAnsi="Symbol" w:hint="default"/>
      </w:rPr>
    </w:lvl>
    <w:lvl w:ilvl="8" w:tplc="4F48CE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C6AB2"/>
    <w:multiLevelType w:val="hybridMultilevel"/>
    <w:tmpl w:val="E0F49324"/>
    <w:lvl w:ilvl="0" w:tplc="6B7E3E82">
      <w:start w:val="1"/>
      <w:numFmt w:val="bullet"/>
      <w:lvlText w:val=""/>
      <w:lvlJc w:val="left"/>
      <w:pPr>
        <w:tabs>
          <w:tab w:val="num" w:pos="720"/>
        </w:tabs>
        <w:ind w:left="720" w:hanging="360"/>
      </w:pPr>
      <w:rPr>
        <w:rFonts w:ascii="Symbol" w:hAnsi="Symbol" w:hint="default"/>
      </w:rPr>
    </w:lvl>
    <w:lvl w:ilvl="1" w:tplc="642C4E6C">
      <w:numFmt w:val="bullet"/>
      <w:lvlText w:val="o"/>
      <w:lvlJc w:val="left"/>
      <w:pPr>
        <w:tabs>
          <w:tab w:val="num" w:pos="1440"/>
        </w:tabs>
        <w:ind w:left="1440" w:hanging="360"/>
      </w:pPr>
      <w:rPr>
        <w:rFonts w:ascii="Courier New" w:hAnsi="Courier New" w:hint="default"/>
      </w:rPr>
    </w:lvl>
    <w:lvl w:ilvl="2" w:tplc="13BC9442" w:tentative="1">
      <w:start w:val="1"/>
      <w:numFmt w:val="bullet"/>
      <w:lvlText w:val=""/>
      <w:lvlJc w:val="left"/>
      <w:pPr>
        <w:tabs>
          <w:tab w:val="num" w:pos="2160"/>
        </w:tabs>
        <w:ind w:left="2160" w:hanging="360"/>
      </w:pPr>
      <w:rPr>
        <w:rFonts w:ascii="Symbol" w:hAnsi="Symbol" w:hint="default"/>
      </w:rPr>
    </w:lvl>
    <w:lvl w:ilvl="3" w:tplc="1AD2643A" w:tentative="1">
      <w:start w:val="1"/>
      <w:numFmt w:val="bullet"/>
      <w:lvlText w:val=""/>
      <w:lvlJc w:val="left"/>
      <w:pPr>
        <w:tabs>
          <w:tab w:val="num" w:pos="2880"/>
        </w:tabs>
        <w:ind w:left="2880" w:hanging="360"/>
      </w:pPr>
      <w:rPr>
        <w:rFonts w:ascii="Symbol" w:hAnsi="Symbol" w:hint="default"/>
      </w:rPr>
    </w:lvl>
    <w:lvl w:ilvl="4" w:tplc="72A6ED86" w:tentative="1">
      <w:start w:val="1"/>
      <w:numFmt w:val="bullet"/>
      <w:lvlText w:val=""/>
      <w:lvlJc w:val="left"/>
      <w:pPr>
        <w:tabs>
          <w:tab w:val="num" w:pos="3600"/>
        </w:tabs>
        <w:ind w:left="3600" w:hanging="360"/>
      </w:pPr>
      <w:rPr>
        <w:rFonts w:ascii="Symbol" w:hAnsi="Symbol" w:hint="default"/>
      </w:rPr>
    </w:lvl>
    <w:lvl w:ilvl="5" w:tplc="F2E24E26" w:tentative="1">
      <w:start w:val="1"/>
      <w:numFmt w:val="bullet"/>
      <w:lvlText w:val=""/>
      <w:lvlJc w:val="left"/>
      <w:pPr>
        <w:tabs>
          <w:tab w:val="num" w:pos="4320"/>
        </w:tabs>
        <w:ind w:left="4320" w:hanging="360"/>
      </w:pPr>
      <w:rPr>
        <w:rFonts w:ascii="Symbol" w:hAnsi="Symbol" w:hint="default"/>
      </w:rPr>
    </w:lvl>
    <w:lvl w:ilvl="6" w:tplc="64EADE46" w:tentative="1">
      <w:start w:val="1"/>
      <w:numFmt w:val="bullet"/>
      <w:lvlText w:val=""/>
      <w:lvlJc w:val="left"/>
      <w:pPr>
        <w:tabs>
          <w:tab w:val="num" w:pos="5040"/>
        </w:tabs>
        <w:ind w:left="5040" w:hanging="360"/>
      </w:pPr>
      <w:rPr>
        <w:rFonts w:ascii="Symbol" w:hAnsi="Symbol" w:hint="default"/>
      </w:rPr>
    </w:lvl>
    <w:lvl w:ilvl="7" w:tplc="A2F88362" w:tentative="1">
      <w:start w:val="1"/>
      <w:numFmt w:val="bullet"/>
      <w:lvlText w:val=""/>
      <w:lvlJc w:val="left"/>
      <w:pPr>
        <w:tabs>
          <w:tab w:val="num" w:pos="5760"/>
        </w:tabs>
        <w:ind w:left="5760" w:hanging="360"/>
      </w:pPr>
      <w:rPr>
        <w:rFonts w:ascii="Symbol" w:hAnsi="Symbol" w:hint="default"/>
      </w:rPr>
    </w:lvl>
    <w:lvl w:ilvl="8" w:tplc="D1E85F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1427B3"/>
    <w:multiLevelType w:val="hybridMultilevel"/>
    <w:tmpl w:val="5072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16AC7"/>
    <w:multiLevelType w:val="hybridMultilevel"/>
    <w:tmpl w:val="3E803B9A"/>
    <w:lvl w:ilvl="0" w:tplc="D0CEEE7E">
      <w:start w:val="1"/>
      <w:numFmt w:val="bullet"/>
      <w:lvlText w:val="o"/>
      <w:lvlJc w:val="left"/>
      <w:pPr>
        <w:tabs>
          <w:tab w:val="num" w:pos="720"/>
        </w:tabs>
        <w:ind w:left="720" w:hanging="360"/>
      </w:pPr>
      <w:rPr>
        <w:rFonts w:ascii="Courier New" w:hAnsi="Courier New" w:hint="default"/>
      </w:rPr>
    </w:lvl>
    <w:lvl w:ilvl="1" w:tplc="1A5E07A0">
      <w:start w:val="1"/>
      <w:numFmt w:val="bullet"/>
      <w:lvlText w:val="o"/>
      <w:lvlJc w:val="left"/>
      <w:pPr>
        <w:tabs>
          <w:tab w:val="num" w:pos="1440"/>
        </w:tabs>
        <w:ind w:left="1440" w:hanging="360"/>
      </w:pPr>
      <w:rPr>
        <w:rFonts w:ascii="Courier New" w:hAnsi="Courier New" w:hint="default"/>
      </w:rPr>
    </w:lvl>
    <w:lvl w:ilvl="2" w:tplc="F5CADC2C">
      <w:numFmt w:val="bullet"/>
      <w:lvlText w:val=""/>
      <w:lvlJc w:val="left"/>
      <w:pPr>
        <w:tabs>
          <w:tab w:val="num" w:pos="2160"/>
        </w:tabs>
        <w:ind w:left="2160" w:hanging="360"/>
      </w:pPr>
      <w:rPr>
        <w:rFonts w:ascii="Wingdings" w:hAnsi="Wingdings" w:hint="default"/>
      </w:rPr>
    </w:lvl>
    <w:lvl w:ilvl="3" w:tplc="2F088E8C">
      <w:numFmt w:val="bullet"/>
      <w:lvlText w:val=""/>
      <w:lvlJc w:val="left"/>
      <w:pPr>
        <w:tabs>
          <w:tab w:val="num" w:pos="2880"/>
        </w:tabs>
        <w:ind w:left="2880" w:hanging="360"/>
      </w:pPr>
      <w:rPr>
        <w:rFonts w:ascii="Symbol" w:hAnsi="Symbol" w:hint="default"/>
      </w:rPr>
    </w:lvl>
    <w:lvl w:ilvl="4" w:tplc="3BBCF3D8" w:tentative="1">
      <w:start w:val="1"/>
      <w:numFmt w:val="bullet"/>
      <w:lvlText w:val="o"/>
      <w:lvlJc w:val="left"/>
      <w:pPr>
        <w:tabs>
          <w:tab w:val="num" w:pos="3600"/>
        </w:tabs>
        <w:ind w:left="3600" w:hanging="360"/>
      </w:pPr>
      <w:rPr>
        <w:rFonts w:ascii="Courier New" w:hAnsi="Courier New" w:hint="default"/>
      </w:rPr>
    </w:lvl>
    <w:lvl w:ilvl="5" w:tplc="3C4EDA96" w:tentative="1">
      <w:start w:val="1"/>
      <w:numFmt w:val="bullet"/>
      <w:lvlText w:val="o"/>
      <w:lvlJc w:val="left"/>
      <w:pPr>
        <w:tabs>
          <w:tab w:val="num" w:pos="4320"/>
        </w:tabs>
        <w:ind w:left="4320" w:hanging="360"/>
      </w:pPr>
      <w:rPr>
        <w:rFonts w:ascii="Courier New" w:hAnsi="Courier New" w:hint="default"/>
      </w:rPr>
    </w:lvl>
    <w:lvl w:ilvl="6" w:tplc="340284DA" w:tentative="1">
      <w:start w:val="1"/>
      <w:numFmt w:val="bullet"/>
      <w:lvlText w:val="o"/>
      <w:lvlJc w:val="left"/>
      <w:pPr>
        <w:tabs>
          <w:tab w:val="num" w:pos="5040"/>
        </w:tabs>
        <w:ind w:left="5040" w:hanging="360"/>
      </w:pPr>
      <w:rPr>
        <w:rFonts w:ascii="Courier New" w:hAnsi="Courier New" w:hint="default"/>
      </w:rPr>
    </w:lvl>
    <w:lvl w:ilvl="7" w:tplc="45BE133C" w:tentative="1">
      <w:start w:val="1"/>
      <w:numFmt w:val="bullet"/>
      <w:lvlText w:val="o"/>
      <w:lvlJc w:val="left"/>
      <w:pPr>
        <w:tabs>
          <w:tab w:val="num" w:pos="5760"/>
        </w:tabs>
        <w:ind w:left="5760" w:hanging="360"/>
      </w:pPr>
      <w:rPr>
        <w:rFonts w:ascii="Courier New" w:hAnsi="Courier New" w:hint="default"/>
      </w:rPr>
    </w:lvl>
    <w:lvl w:ilvl="8" w:tplc="23EC9936"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2C748D9"/>
    <w:multiLevelType w:val="hybridMultilevel"/>
    <w:tmpl w:val="046A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B5758"/>
    <w:multiLevelType w:val="hybridMultilevel"/>
    <w:tmpl w:val="35BC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B622B2"/>
    <w:multiLevelType w:val="multilevel"/>
    <w:tmpl w:val="A27CDF34"/>
    <w:numStyleLink w:val="CurrentList1"/>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9586C"/>
    <w:multiLevelType w:val="hybridMultilevel"/>
    <w:tmpl w:val="EB02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93D15"/>
    <w:multiLevelType w:val="hybridMultilevel"/>
    <w:tmpl w:val="14EA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73291391">
    <w:abstractNumId w:val="15"/>
  </w:num>
  <w:num w:numId="2" w16cid:durableId="1509372959">
    <w:abstractNumId w:val="22"/>
  </w:num>
  <w:num w:numId="3" w16cid:durableId="120074361">
    <w:abstractNumId w:val="34"/>
  </w:num>
  <w:num w:numId="4" w16cid:durableId="111949744">
    <w:abstractNumId w:val="36"/>
  </w:num>
  <w:num w:numId="5" w16cid:durableId="1466317499">
    <w:abstractNumId w:val="38"/>
  </w:num>
  <w:num w:numId="6" w16cid:durableId="683287608">
    <w:abstractNumId w:val="28"/>
  </w:num>
  <w:num w:numId="7" w16cid:durableId="698891134">
    <w:abstractNumId w:val="35"/>
  </w:num>
  <w:num w:numId="8" w16cid:durableId="1537304667">
    <w:abstractNumId w:val="21"/>
  </w:num>
  <w:num w:numId="9" w16cid:durableId="1573348296">
    <w:abstractNumId w:val="14"/>
  </w:num>
  <w:num w:numId="10" w16cid:durableId="1406804027">
    <w:abstractNumId w:val="37"/>
  </w:num>
  <w:num w:numId="11" w16cid:durableId="920917721">
    <w:abstractNumId w:val="40"/>
  </w:num>
  <w:num w:numId="12" w16cid:durableId="769934080">
    <w:abstractNumId w:val="24"/>
  </w:num>
  <w:num w:numId="13" w16cid:durableId="600337199">
    <w:abstractNumId w:val="25"/>
  </w:num>
  <w:num w:numId="14" w16cid:durableId="652488070">
    <w:abstractNumId w:val="8"/>
  </w:num>
  <w:num w:numId="15" w16cid:durableId="2022856926">
    <w:abstractNumId w:val="17"/>
    <w:lvlOverride w:ilvl="0">
      <w:startOverride w:val="1"/>
    </w:lvlOverride>
  </w:num>
  <w:num w:numId="16" w16cid:durableId="798303078">
    <w:abstractNumId w:val="16"/>
  </w:num>
  <w:num w:numId="17" w16cid:durableId="164783422">
    <w:abstractNumId w:val="23"/>
  </w:num>
  <w:num w:numId="18" w16cid:durableId="1049643257">
    <w:abstractNumId w:val="33"/>
  </w:num>
  <w:num w:numId="19" w16cid:durableId="462382295">
    <w:abstractNumId w:val="32"/>
  </w:num>
  <w:num w:numId="20" w16cid:durableId="94205362">
    <w:abstractNumId w:val="31"/>
  </w:num>
  <w:num w:numId="21" w16cid:durableId="2103523721">
    <w:abstractNumId w:val="27"/>
  </w:num>
  <w:num w:numId="22" w16cid:durableId="1428189337">
    <w:abstractNumId w:val="39"/>
  </w:num>
  <w:num w:numId="23" w16cid:durableId="1148397569">
    <w:abstractNumId w:val="2"/>
  </w:num>
  <w:num w:numId="24" w16cid:durableId="369846718">
    <w:abstractNumId w:val="4"/>
  </w:num>
  <w:num w:numId="25" w16cid:durableId="1214346392">
    <w:abstractNumId w:val="19"/>
  </w:num>
  <w:num w:numId="26" w16cid:durableId="2002469369">
    <w:abstractNumId w:val="11"/>
  </w:num>
  <w:num w:numId="27" w16cid:durableId="1370304537">
    <w:abstractNumId w:val="30"/>
  </w:num>
  <w:num w:numId="28" w16cid:durableId="2049530222">
    <w:abstractNumId w:val="6"/>
  </w:num>
  <w:num w:numId="29" w16cid:durableId="308482358">
    <w:abstractNumId w:val="1"/>
  </w:num>
  <w:num w:numId="30" w16cid:durableId="1844391191">
    <w:abstractNumId w:val="5"/>
  </w:num>
  <w:num w:numId="31" w16cid:durableId="926503076">
    <w:abstractNumId w:val="29"/>
  </w:num>
  <w:num w:numId="32" w16cid:durableId="1915779206">
    <w:abstractNumId w:val="18"/>
  </w:num>
  <w:num w:numId="33" w16cid:durableId="1637711071">
    <w:abstractNumId w:val="12"/>
  </w:num>
  <w:num w:numId="34" w16cid:durableId="1622103612">
    <w:abstractNumId w:val="3"/>
  </w:num>
  <w:num w:numId="35" w16cid:durableId="100925934">
    <w:abstractNumId w:val="16"/>
  </w:num>
  <w:num w:numId="36" w16cid:durableId="58988436">
    <w:abstractNumId w:val="16"/>
  </w:num>
  <w:num w:numId="37" w16cid:durableId="1771050618">
    <w:abstractNumId w:val="10"/>
  </w:num>
  <w:num w:numId="38" w16cid:durableId="1629242024">
    <w:abstractNumId w:val="20"/>
  </w:num>
  <w:num w:numId="39" w16cid:durableId="929771899">
    <w:abstractNumId w:val="9"/>
  </w:num>
  <w:num w:numId="40" w16cid:durableId="614140640">
    <w:abstractNumId w:val="7"/>
  </w:num>
  <w:num w:numId="41" w16cid:durableId="204951713">
    <w:abstractNumId w:val="13"/>
  </w:num>
  <w:num w:numId="42" w16cid:durableId="1043141586">
    <w:abstractNumId w:val="26"/>
  </w:num>
  <w:num w:numId="43" w16cid:durableId="1805268082">
    <w:abstractNumId w:val="16"/>
  </w:num>
  <w:num w:numId="44" w16cid:durableId="849025719">
    <w:abstractNumId w:val="16"/>
  </w:num>
  <w:num w:numId="45" w16cid:durableId="559678159">
    <w:abstractNumId w:val="16"/>
  </w:num>
  <w:num w:numId="46" w16cid:durableId="152806427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CE2"/>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5EA"/>
    <w:rsid w:val="00003710"/>
    <w:rsid w:val="000037FB"/>
    <w:rsid w:val="00003852"/>
    <w:rsid w:val="00003907"/>
    <w:rsid w:val="00003CD8"/>
    <w:rsid w:val="00003CDB"/>
    <w:rsid w:val="00003EF4"/>
    <w:rsid w:val="00003F1A"/>
    <w:rsid w:val="0000403F"/>
    <w:rsid w:val="000042C3"/>
    <w:rsid w:val="000044A5"/>
    <w:rsid w:val="0000459A"/>
    <w:rsid w:val="000047B0"/>
    <w:rsid w:val="00004866"/>
    <w:rsid w:val="00004885"/>
    <w:rsid w:val="000048E5"/>
    <w:rsid w:val="0000499E"/>
    <w:rsid w:val="000049C3"/>
    <w:rsid w:val="00004CFE"/>
    <w:rsid w:val="00004D8C"/>
    <w:rsid w:val="00004DCB"/>
    <w:rsid w:val="000050A5"/>
    <w:rsid w:val="000051F0"/>
    <w:rsid w:val="00005269"/>
    <w:rsid w:val="00005320"/>
    <w:rsid w:val="00005499"/>
    <w:rsid w:val="000054ED"/>
    <w:rsid w:val="0000553B"/>
    <w:rsid w:val="00005644"/>
    <w:rsid w:val="00005B4E"/>
    <w:rsid w:val="00005B97"/>
    <w:rsid w:val="00005BAB"/>
    <w:rsid w:val="00005BEE"/>
    <w:rsid w:val="00005E43"/>
    <w:rsid w:val="00005E57"/>
    <w:rsid w:val="00005F25"/>
    <w:rsid w:val="00005F7B"/>
    <w:rsid w:val="00006071"/>
    <w:rsid w:val="00006107"/>
    <w:rsid w:val="00006174"/>
    <w:rsid w:val="0000623A"/>
    <w:rsid w:val="000062D2"/>
    <w:rsid w:val="000062DA"/>
    <w:rsid w:val="000063A4"/>
    <w:rsid w:val="000063BC"/>
    <w:rsid w:val="000063C7"/>
    <w:rsid w:val="000065CC"/>
    <w:rsid w:val="000066F3"/>
    <w:rsid w:val="00006780"/>
    <w:rsid w:val="0000679D"/>
    <w:rsid w:val="00006872"/>
    <w:rsid w:val="0000689D"/>
    <w:rsid w:val="000068F1"/>
    <w:rsid w:val="00006C7A"/>
    <w:rsid w:val="00007120"/>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3FC"/>
    <w:rsid w:val="00010413"/>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54"/>
    <w:rsid w:val="000118D9"/>
    <w:rsid w:val="000119A9"/>
    <w:rsid w:val="00011A28"/>
    <w:rsid w:val="00011A8E"/>
    <w:rsid w:val="00011ACD"/>
    <w:rsid w:val="00012010"/>
    <w:rsid w:val="0001213E"/>
    <w:rsid w:val="00012144"/>
    <w:rsid w:val="0001217D"/>
    <w:rsid w:val="0001219D"/>
    <w:rsid w:val="00012296"/>
    <w:rsid w:val="00012451"/>
    <w:rsid w:val="000124D1"/>
    <w:rsid w:val="0001258A"/>
    <w:rsid w:val="00012899"/>
    <w:rsid w:val="00012926"/>
    <w:rsid w:val="00012C09"/>
    <w:rsid w:val="00012D57"/>
    <w:rsid w:val="0001310E"/>
    <w:rsid w:val="00013203"/>
    <w:rsid w:val="0001321B"/>
    <w:rsid w:val="00013353"/>
    <w:rsid w:val="000133A9"/>
    <w:rsid w:val="000137BA"/>
    <w:rsid w:val="00013AF8"/>
    <w:rsid w:val="00013B63"/>
    <w:rsid w:val="00013CF8"/>
    <w:rsid w:val="00013D2C"/>
    <w:rsid w:val="00013DF1"/>
    <w:rsid w:val="00013E0B"/>
    <w:rsid w:val="00013F64"/>
    <w:rsid w:val="00013FE0"/>
    <w:rsid w:val="00014006"/>
    <w:rsid w:val="000141F0"/>
    <w:rsid w:val="000145D2"/>
    <w:rsid w:val="00014631"/>
    <w:rsid w:val="00014831"/>
    <w:rsid w:val="00014A07"/>
    <w:rsid w:val="00014A3C"/>
    <w:rsid w:val="00014BDE"/>
    <w:rsid w:val="00014DF5"/>
    <w:rsid w:val="00014E0E"/>
    <w:rsid w:val="000155F2"/>
    <w:rsid w:val="000159C4"/>
    <w:rsid w:val="00015A7E"/>
    <w:rsid w:val="00015ABC"/>
    <w:rsid w:val="00015B79"/>
    <w:rsid w:val="00015BA4"/>
    <w:rsid w:val="00015BCB"/>
    <w:rsid w:val="00015CED"/>
    <w:rsid w:val="00015EF1"/>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79C"/>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BC"/>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57"/>
    <w:rsid w:val="000260B6"/>
    <w:rsid w:val="000261F3"/>
    <w:rsid w:val="0002633B"/>
    <w:rsid w:val="00026389"/>
    <w:rsid w:val="000265F0"/>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D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577"/>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7F"/>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25D"/>
    <w:rsid w:val="000377E3"/>
    <w:rsid w:val="00037A21"/>
    <w:rsid w:val="00037C2D"/>
    <w:rsid w:val="00037C6B"/>
    <w:rsid w:val="00037D33"/>
    <w:rsid w:val="00037E9E"/>
    <w:rsid w:val="000401A0"/>
    <w:rsid w:val="000402B3"/>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CE8"/>
    <w:rsid w:val="00041D14"/>
    <w:rsid w:val="00041D52"/>
    <w:rsid w:val="00041EC3"/>
    <w:rsid w:val="00041F79"/>
    <w:rsid w:val="000420A8"/>
    <w:rsid w:val="000420BD"/>
    <w:rsid w:val="00042144"/>
    <w:rsid w:val="00042280"/>
    <w:rsid w:val="000422E9"/>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12"/>
    <w:rsid w:val="000432DA"/>
    <w:rsid w:val="00043407"/>
    <w:rsid w:val="00043703"/>
    <w:rsid w:val="000438F3"/>
    <w:rsid w:val="000439D7"/>
    <w:rsid w:val="00043CBB"/>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B19"/>
    <w:rsid w:val="00045D3E"/>
    <w:rsid w:val="0004608E"/>
    <w:rsid w:val="0004609C"/>
    <w:rsid w:val="00046190"/>
    <w:rsid w:val="0004625A"/>
    <w:rsid w:val="00046262"/>
    <w:rsid w:val="00046263"/>
    <w:rsid w:val="00046325"/>
    <w:rsid w:val="0004635D"/>
    <w:rsid w:val="000463E6"/>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0E3"/>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96"/>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B65"/>
    <w:rsid w:val="00057B72"/>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8A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BE"/>
    <w:rsid w:val="000633FF"/>
    <w:rsid w:val="00063485"/>
    <w:rsid w:val="000634A9"/>
    <w:rsid w:val="000634E5"/>
    <w:rsid w:val="00063837"/>
    <w:rsid w:val="000639E0"/>
    <w:rsid w:val="00063A96"/>
    <w:rsid w:val="00063AC7"/>
    <w:rsid w:val="00063D0B"/>
    <w:rsid w:val="00063D23"/>
    <w:rsid w:val="00063D8E"/>
    <w:rsid w:val="00063EB9"/>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A67"/>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CA"/>
    <w:rsid w:val="00065CD9"/>
    <w:rsid w:val="00065D64"/>
    <w:rsid w:val="00065DA2"/>
    <w:rsid w:val="00065EDE"/>
    <w:rsid w:val="00065F84"/>
    <w:rsid w:val="000660B3"/>
    <w:rsid w:val="00066173"/>
    <w:rsid w:val="000662FB"/>
    <w:rsid w:val="00066458"/>
    <w:rsid w:val="00066707"/>
    <w:rsid w:val="0006673C"/>
    <w:rsid w:val="0006674D"/>
    <w:rsid w:val="000667D1"/>
    <w:rsid w:val="00066897"/>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45"/>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4FEB"/>
    <w:rsid w:val="000752CD"/>
    <w:rsid w:val="00075381"/>
    <w:rsid w:val="00075596"/>
    <w:rsid w:val="00075680"/>
    <w:rsid w:val="00075685"/>
    <w:rsid w:val="00075713"/>
    <w:rsid w:val="00075999"/>
    <w:rsid w:val="00075AB6"/>
    <w:rsid w:val="00075B29"/>
    <w:rsid w:val="00075BA5"/>
    <w:rsid w:val="00075BB5"/>
    <w:rsid w:val="00075CBF"/>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2"/>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C96"/>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E5D"/>
    <w:rsid w:val="00085EDE"/>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83E"/>
    <w:rsid w:val="00092927"/>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5C"/>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7E"/>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216"/>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6C2"/>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992"/>
    <w:rsid w:val="000B5D4A"/>
    <w:rsid w:val="000B5F35"/>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D7C"/>
    <w:rsid w:val="000C0EE2"/>
    <w:rsid w:val="000C1133"/>
    <w:rsid w:val="000C1278"/>
    <w:rsid w:val="000C1294"/>
    <w:rsid w:val="000C133A"/>
    <w:rsid w:val="000C133D"/>
    <w:rsid w:val="000C1378"/>
    <w:rsid w:val="000C1545"/>
    <w:rsid w:val="000C1756"/>
    <w:rsid w:val="000C1759"/>
    <w:rsid w:val="000C1769"/>
    <w:rsid w:val="000C17DB"/>
    <w:rsid w:val="000C1894"/>
    <w:rsid w:val="000C18A2"/>
    <w:rsid w:val="000C1A3D"/>
    <w:rsid w:val="000C1A70"/>
    <w:rsid w:val="000C1A80"/>
    <w:rsid w:val="000C1DBD"/>
    <w:rsid w:val="000C2314"/>
    <w:rsid w:val="000C2398"/>
    <w:rsid w:val="000C240A"/>
    <w:rsid w:val="000C243E"/>
    <w:rsid w:val="000C2C51"/>
    <w:rsid w:val="000C2D92"/>
    <w:rsid w:val="000C2DE1"/>
    <w:rsid w:val="000C2E7E"/>
    <w:rsid w:val="000C2E97"/>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11D"/>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2D6"/>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7E2"/>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276"/>
    <w:rsid w:val="000D3319"/>
    <w:rsid w:val="000D3441"/>
    <w:rsid w:val="000D362A"/>
    <w:rsid w:val="000D368B"/>
    <w:rsid w:val="000D36DE"/>
    <w:rsid w:val="000D3792"/>
    <w:rsid w:val="000D37A9"/>
    <w:rsid w:val="000D37FA"/>
    <w:rsid w:val="000D388B"/>
    <w:rsid w:val="000D389E"/>
    <w:rsid w:val="000D3A78"/>
    <w:rsid w:val="000D3B38"/>
    <w:rsid w:val="000D3C12"/>
    <w:rsid w:val="000D3F8F"/>
    <w:rsid w:val="000D426A"/>
    <w:rsid w:val="000D4324"/>
    <w:rsid w:val="000D45BA"/>
    <w:rsid w:val="000D46D6"/>
    <w:rsid w:val="000D46EE"/>
    <w:rsid w:val="000D46F7"/>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72"/>
    <w:rsid w:val="000D59D6"/>
    <w:rsid w:val="000D5AB0"/>
    <w:rsid w:val="000D5AD1"/>
    <w:rsid w:val="000D5B60"/>
    <w:rsid w:val="000D5C18"/>
    <w:rsid w:val="000D5C5D"/>
    <w:rsid w:val="000D5CA9"/>
    <w:rsid w:val="000D5E4D"/>
    <w:rsid w:val="000D5F21"/>
    <w:rsid w:val="000D630C"/>
    <w:rsid w:val="000D6358"/>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9C2"/>
    <w:rsid w:val="000E1AC2"/>
    <w:rsid w:val="000E1AC3"/>
    <w:rsid w:val="000E1B23"/>
    <w:rsid w:val="000E1D48"/>
    <w:rsid w:val="000E1E8E"/>
    <w:rsid w:val="000E1F10"/>
    <w:rsid w:val="000E2252"/>
    <w:rsid w:val="000E2383"/>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0F"/>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34D"/>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BCF"/>
    <w:rsid w:val="000F1CF3"/>
    <w:rsid w:val="000F1E17"/>
    <w:rsid w:val="000F1E76"/>
    <w:rsid w:val="000F1F90"/>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20"/>
    <w:rsid w:val="000F31EA"/>
    <w:rsid w:val="000F329C"/>
    <w:rsid w:val="000F336F"/>
    <w:rsid w:val="000F33C4"/>
    <w:rsid w:val="000F3402"/>
    <w:rsid w:val="000F34C7"/>
    <w:rsid w:val="000F34E4"/>
    <w:rsid w:val="000F34F8"/>
    <w:rsid w:val="000F396D"/>
    <w:rsid w:val="000F3A1B"/>
    <w:rsid w:val="000F3A68"/>
    <w:rsid w:val="000F3B40"/>
    <w:rsid w:val="000F3B8B"/>
    <w:rsid w:val="000F3C06"/>
    <w:rsid w:val="000F3C33"/>
    <w:rsid w:val="000F3C58"/>
    <w:rsid w:val="000F3D60"/>
    <w:rsid w:val="000F3D6E"/>
    <w:rsid w:val="000F3F2F"/>
    <w:rsid w:val="000F3F8E"/>
    <w:rsid w:val="000F3FDB"/>
    <w:rsid w:val="000F40AF"/>
    <w:rsid w:val="000F4132"/>
    <w:rsid w:val="000F42EA"/>
    <w:rsid w:val="000F4327"/>
    <w:rsid w:val="000F444C"/>
    <w:rsid w:val="000F4469"/>
    <w:rsid w:val="000F446F"/>
    <w:rsid w:val="000F44E7"/>
    <w:rsid w:val="000F47DF"/>
    <w:rsid w:val="000F481F"/>
    <w:rsid w:val="000F4922"/>
    <w:rsid w:val="000F4A84"/>
    <w:rsid w:val="000F4A9E"/>
    <w:rsid w:val="000F4AB8"/>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47"/>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E7"/>
    <w:rsid w:val="000F7EFD"/>
    <w:rsid w:val="00100056"/>
    <w:rsid w:val="00100097"/>
    <w:rsid w:val="001000E9"/>
    <w:rsid w:val="00100161"/>
    <w:rsid w:val="00100169"/>
    <w:rsid w:val="0010017A"/>
    <w:rsid w:val="001002D5"/>
    <w:rsid w:val="001004EE"/>
    <w:rsid w:val="001005CE"/>
    <w:rsid w:val="0010067A"/>
    <w:rsid w:val="001007C3"/>
    <w:rsid w:val="001007ED"/>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09"/>
    <w:rsid w:val="00101987"/>
    <w:rsid w:val="001019B9"/>
    <w:rsid w:val="001019D1"/>
    <w:rsid w:val="00101A0E"/>
    <w:rsid w:val="00101ACE"/>
    <w:rsid w:val="00101C15"/>
    <w:rsid w:val="00101C6B"/>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9EE"/>
    <w:rsid w:val="00104A80"/>
    <w:rsid w:val="00104BB1"/>
    <w:rsid w:val="00104FBD"/>
    <w:rsid w:val="00105013"/>
    <w:rsid w:val="0010508E"/>
    <w:rsid w:val="001050B7"/>
    <w:rsid w:val="001050F9"/>
    <w:rsid w:val="0010512E"/>
    <w:rsid w:val="0010521E"/>
    <w:rsid w:val="00105301"/>
    <w:rsid w:val="00105343"/>
    <w:rsid w:val="00105496"/>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55"/>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880"/>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AE2"/>
    <w:rsid w:val="00126CC9"/>
    <w:rsid w:val="00126D19"/>
    <w:rsid w:val="00126E9F"/>
    <w:rsid w:val="00126F28"/>
    <w:rsid w:val="00126F32"/>
    <w:rsid w:val="001271AA"/>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5DB9"/>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56"/>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B3"/>
    <w:rsid w:val="001508E1"/>
    <w:rsid w:val="0015096E"/>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2E"/>
    <w:rsid w:val="0015298B"/>
    <w:rsid w:val="00152A3B"/>
    <w:rsid w:val="00152A94"/>
    <w:rsid w:val="00152A97"/>
    <w:rsid w:val="00152D5E"/>
    <w:rsid w:val="00152E1D"/>
    <w:rsid w:val="00152E40"/>
    <w:rsid w:val="00152EC6"/>
    <w:rsid w:val="0015309B"/>
    <w:rsid w:val="001530A8"/>
    <w:rsid w:val="00153171"/>
    <w:rsid w:val="00153334"/>
    <w:rsid w:val="00153392"/>
    <w:rsid w:val="001533EE"/>
    <w:rsid w:val="0015347E"/>
    <w:rsid w:val="00153515"/>
    <w:rsid w:val="0015356F"/>
    <w:rsid w:val="0015364E"/>
    <w:rsid w:val="00153707"/>
    <w:rsid w:val="00153A48"/>
    <w:rsid w:val="00153A6B"/>
    <w:rsid w:val="00153A87"/>
    <w:rsid w:val="00153AD4"/>
    <w:rsid w:val="00153B4B"/>
    <w:rsid w:val="00153E39"/>
    <w:rsid w:val="00153E69"/>
    <w:rsid w:val="00153EEF"/>
    <w:rsid w:val="00153F21"/>
    <w:rsid w:val="00153F29"/>
    <w:rsid w:val="0015400E"/>
    <w:rsid w:val="00154336"/>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15C"/>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9E2"/>
    <w:rsid w:val="00160ACD"/>
    <w:rsid w:val="00160B68"/>
    <w:rsid w:val="00160B9D"/>
    <w:rsid w:val="001610EE"/>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95"/>
    <w:rsid w:val="00164BDB"/>
    <w:rsid w:val="00164D7F"/>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1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8C"/>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55"/>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882"/>
    <w:rsid w:val="00180926"/>
    <w:rsid w:val="00180A66"/>
    <w:rsid w:val="00180B9D"/>
    <w:rsid w:val="00180CD5"/>
    <w:rsid w:val="00180D81"/>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6"/>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2A"/>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0B"/>
    <w:rsid w:val="001860C3"/>
    <w:rsid w:val="00186133"/>
    <w:rsid w:val="00186163"/>
    <w:rsid w:val="00186247"/>
    <w:rsid w:val="00186395"/>
    <w:rsid w:val="001863B3"/>
    <w:rsid w:val="001863E3"/>
    <w:rsid w:val="001864C2"/>
    <w:rsid w:val="001867E6"/>
    <w:rsid w:val="0018695F"/>
    <w:rsid w:val="00186B4D"/>
    <w:rsid w:val="00186D24"/>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1B"/>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153"/>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1E1"/>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9F"/>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1C"/>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16"/>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27"/>
    <w:rsid w:val="001B2993"/>
    <w:rsid w:val="001B29C3"/>
    <w:rsid w:val="001B29E8"/>
    <w:rsid w:val="001B2A36"/>
    <w:rsid w:val="001B2C18"/>
    <w:rsid w:val="001B2E8C"/>
    <w:rsid w:val="001B2EA9"/>
    <w:rsid w:val="001B311B"/>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5A9A"/>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35"/>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86"/>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CD"/>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EEF"/>
    <w:rsid w:val="001D5FD3"/>
    <w:rsid w:val="001D61F5"/>
    <w:rsid w:val="001D63D6"/>
    <w:rsid w:val="001D686D"/>
    <w:rsid w:val="001D6957"/>
    <w:rsid w:val="001D6A3E"/>
    <w:rsid w:val="001D6B1D"/>
    <w:rsid w:val="001D6B2C"/>
    <w:rsid w:val="001D6E61"/>
    <w:rsid w:val="001D6EB1"/>
    <w:rsid w:val="001D6EE7"/>
    <w:rsid w:val="001D6F30"/>
    <w:rsid w:val="001D6FB4"/>
    <w:rsid w:val="001D7048"/>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7B"/>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7A5"/>
    <w:rsid w:val="001E4809"/>
    <w:rsid w:val="001E48CC"/>
    <w:rsid w:val="001E4D95"/>
    <w:rsid w:val="001E526A"/>
    <w:rsid w:val="001E5390"/>
    <w:rsid w:val="001E53E2"/>
    <w:rsid w:val="001E55AA"/>
    <w:rsid w:val="001E5718"/>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8BC"/>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58"/>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BF"/>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748"/>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8F2"/>
    <w:rsid w:val="001F6AC6"/>
    <w:rsid w:val="001F6B96"/>
    <w:rsid w:val="001F6BA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B73"/>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227"/>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509"/>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36"/>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6FDE"/>
    <w:rsid w:val="002170D1"/>
    <w:rsid w:val="00217135"/>
    <w:rsid w:val="002172D2"/>
    <w:rsid w:val="002172F0"/>
    <w:rsid w:val="00217381"/>
    <w:rsid w:val="002174EA"/>
    <w:rsid w:val="00217544"/>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B05"/>
    <w:rsid w:val="00220D7F"/>
    <w:rsid w:val="00220D83"/>
    <w:rsid w:val="00220E23"/>
    <w:rsid w:val="00220E92"/>
    <w:rsid w:val="00221022"/>
    <w:rsid w:val="00221127"/>
    <w:rsid w:val="0022121E"/>
    <w:rsid w:val="0022135D"/>
    <w:rsid w:val="0022153E"/>
    <w:rsid w:val="00221973"/>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22"/>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18B"/>
    <w:rsid w:val="0022735A"/>
    <w:rsid w:val="00227391"/>
    <w:rsid w:val="00227652"/>
    <w:rsid w:val="0022768C"/>
    <w:rsid w:val="002276D2"/>
    <w:rsid w:val="00227837"/>
    <w:rsid w:val="00227850"/>
    <w:rsid w:val="00227873"/>
    <w:rsid w:val="002279B7"/>
    <w:rsid w:val="002279D2"/>
    <w:rsid w:val="002279FD"/>
    <w:rsid w:val="00227A1E"/>
    <w:rsid w:val="00227D0D"/>
    <w:rsid w:val="00227F9E"/>
    <w:rsid w:val="00230040"/>
    <w:rsid w:val="00230189"/>
    <w:rsid w:val="0023022D"/>
    <w:rsid w:val="00230317"/>
    <w:rsid w:val="002305F2"/>
    <w:rsid w:val="00230637"/>
    <w:rsid w:val="0023098A"/>
    <w:rsid w:val="00230AD3"/>
    <w:rsid w:val="00230B62"/>
    <w:rsid w:val="00230B75"/>
    <w:rsid w:val="00230BB1"/>
    <w:rsid w:val="00230BF6"/>
    <w:rsid w:val="00230D64"/>
    <w:rsid w:val="00230EAA"/>
    <w:rsid w:val="00230EED"/>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C38"/>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3F8E"/>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6E5"/>
    <w:rsid w:val="00235789"/>
    <w:rsid w:val="002357EE"/>
    <w:rsid w:val="002358AB"/>
    <w:rsid w:val="00235957"/>
    <w:rsid w:val="00235C38"/>
    <w:rsid w:val="00235F14"/>
    <w:rsid w:val="00236106"/>
    <w:rsid w:val="002361A6"/>
    <w:rsid w:val="00236327"/>
    <w:rsid w:val="00236378"/>
    <w:rsid w:val="00236426"/>
    <w:rsid w:val="00236561"/>
    <w:rsid w:val="00236576"/>
    <w:rsid w:val="0023664E"/>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6A"/>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160"/>
    <w:rsid w:val="00250237"/>
    <w:rsid w:val="002502B5"/>
    <w:rsid w:val="0025044A"/>
    <w:rsid w:val="002504C5"/>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80"/>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B9C"/>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4E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68"/>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589"/>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D67"/>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42"/>
    <w:rsid w:val="002742A3"/>
    <w:rsid w:val="002742DD"/>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BF0"/>
    <w:rsid w:val="00275D8C"/>
    <w:rsid w:val="00275E10"/>
    <w:rsid w:val="00275E2C"/>
    <w:rsid w:val="00275E62"/>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542"/>
    <w:rsid w:val="00280612"/>
    <w:rsid w:val="002806FC"/>
    <w:rsid w:val="0028073A"/>
    <w:rsid w:val="00280960"/>
    <w:rsid w:val="00280A6A"/>
    <w:rsid w:val="00280C5E"/>
    <w:rsid w:val="00280E31"/>
    <w:rsid w:val="00280EB8"/>
    <w:rsid w:val="00280F8D"/>
    <w:rsid w:val="00281197"/>
    <w:rsid w:val="0028121D"/>
    <w:rsid w:val="00281222"/>
    <w:rsid w:val="0028149F"/>
    <w:rsid w:val="002815B9"/>
    <w:rsid w:val="0028164E"/>
    <w:rsid w:val="0028168F"/>
    <w:rsid w:val="00281AF1"/>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2D"/>
    <w:rsid w:val="0028363C"/>
    <w:rsid w:val="0028378E"/>
    <w:rsid w:val="00283852"/>
    <w:rsid w:val="002839F9"/>
    <w:rsid w:val="00283B20"/>
    <w:rsid w:val="00283B58"/>
    <w:rsid w:val="00283FFA"/>
    <w:rsid w:val="002841A6"/>
    <w:rsid w:val="00284293"/>
    <w:rsid w:val="0028455A"/>
    <w:rsid w:val="002845EE"/>
    <w:rsid w:val="002848DB"/>
    <w:rsid w:val="0028494A"/>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5F56"/>
    <w:rsid w:val="002860F3"/>
    <w:rsid w:val="00286149"/>
    <w:rsid w:val="00286236"/>
    <w:rsid w:val="00286324"/>
    <w:rsid w:val="0028639F"/>
    <w:rsid w:val="002863A8"/>
    <w:rsid w:val="002864AA"/>
    <w:rsid w:val="00286584"/>
    <w:rsid w:val="00286618"/>
    <w:rsid w:val="00286631"/>
    <w:rsid w:val="00286888"/>
    <w:rsid w:val="0028692D"/>
    <w:rsid w:val="00286930"/>
    <w:rsid w:val="00286A7F"/>
    <w:rsid w:val="00286D09"/>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E4F"/>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1F5"/>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55"/>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1FDB"/>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CA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AF3"/>
    <w:rsid w:val="002B0B44"/>
    <w:rsid w:val="002B0B7E"/>
    <w:rsid w:val="002B0BC0"/>
    <w:rsid w:val="002B0BEF"/>
    <w:rsid w:val="002B0C99"/>
    <w:rsid w:val="002B0F81"/>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35C"/>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4"/>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0F2"/>
    <w:rsid w:val="002C233B"/>
    <w:rsid w:val="002C24D8"/>
    <w:rsid w:val="002C263B"/>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24"/>
    <w:rsid w:val="002C57CB"/>
    <w:rsid w:val="002C5830"/>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6E0"/>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C4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DE0"/>
    <w:rsid w:val="002E3E06"/>
    <w:rsid w:val="002E4219"/>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133"/>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5F4"/>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E56"/>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0EAB"/>
    <w:rsid w:val="0030114C"/>
    <w:rsid w:val="003011C0"/>
    <w:rsid w:val="003011C6"/>
    <w:rsid w:val="0030126B"/>
    <w:rsid w:val="0030129E"/>
    <w:rsid w:val="003012A6"/>
    <w:rsid w:val="003014C3"/>
    <w:rsid w:val="00301661"/>
    <w:rsid w:val="00301686"/>
    <w:rsid w:val="00301710"/>
    <w:rsid w:val="003017BA"/>
    <w:rsid w:val="003018B8"/>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7F2"/>
    <w:rsid w:val="00302B48"/>
    <w:rsid w:val="00302BE2"/>
    <w:rsid w:val="00302C77"/>
    <w:rsid w:val="00302EDE"/>
    <w:rsid w:val="00302FEF"/>
    <w:rsid w:val="003030BC"/>
    <w:rsid w:val="0030318E"/>
    <w:rsid w:val="00303294"/>
    <w:rsid w:val="0030332C"/>
    <w:rsid w:val="00303644"/>
    <w:rsid w:val="003038C3"/>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750"/>
    <w:rsid w:val="0031077F"/>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0C2"/>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63"/>
    <w:rsid w:val="00314A7D"/>
    <w:rsid w:val="00314ACB"/>
    <w:rsid w:val="00314B1F"/>
    <w:rsid w:val="00314C05"/>
    <w:rsid w:val="00314CBB"/>
    <w:rsid w:val="00314DAD"/>
    <w:rsid w:val="003150F6"/>
    <w:rsid w:val="003150FC"/>
    <w:rsid w:val="00315191"/>
    <w:rsid w:val="00315259"/>
    <w:rsid w:val="00315319"/>
    <w:rsid w:val="00315444"/>
    <w:rsid w:val="00315669"/>
    <w:rsid w:val="003156D1"/>
    <w:rsid w:val="003158E9"/>
    <w:rsid w:val="0031599D"/>
    <w:rsid w:val="00315D47"/>
    <w:rsid w:val="00315D51"/>
    <w:rsid w:val="00315E4B"/>
    <w:rsid w:val="00315EAF"/>
    <w:rsid w:val="00316064"/>
    <w:rsid w:val="0031606C"/>
    <w:rsid w:val="003161FF"/>
    <w:rsid w:val="00316347"/>
    <w:rsid w:val="00316678"/>
    <w:rsid w:val="0031669B"/>
    <w:rsid w:val="003166D3"/>
    <w:rsid w:val="0031687C"/>
    <w:rsid w:val="00316C3A"/>
    <w:rsid w:val="00316C58"/>
    <w:rsid w:val="00316E6E"/>
    <w:rsid w:val="00316EAE"/>
    <w:rsid w:val="00316EC0"/>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A5"/>
    <w:rsid w:val="003224B5"/>
    <w:rsid w:val="00322569"/>
    <w:rsid w:val="003228E9"/>
    <w:rsid w:val="00322974"/>
    <w:rsid w:val="00322BC3"/>
    <w:rsid w:val="00322C2B"/>
    <w:rsid w:val="00322C6E"/>
    <w:rsid w:val="00322E01"/>
    <w:rsid w:val="00322E3B"/>
    <w:rsid w:val="00322EE2"/>
    <w:rsid w:val="0032309C"/>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4D"/>
    <w:rsid w:val="00324577"/>
    <w:rsid w:val="0032458B"/>
    <w:rsid w:val="00324641"/>
    <w:rsid w:val="0032466A"/>
    <w:rsid w:val="00324701"/>
    <w:rsid w:val="0032478D"/>
    <w:rsid w:val="0032489D"/>
    <w:rsid w:val="003249EE"/>
    <w:rsid w:val="003249F8"/>
    <w:rsid w:val="00324C6C"/>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6FD6"/>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6BF"/>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D67"/>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B9"/>
    <w:rsid w:val="003449E7"/>
    <w:rsid w:val="003449FD"/>
    <w:rsid w:val="00344E61"/>
    <w:rsid w:val="0034511B"/>
    <w:rsid w:val="003451AA"/>
    <w:rsid w:val="003452C8"/>
    <w:rsid w:val="003452D9"/>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1B"/>
    <w:rsid w:val="003463E6"/>
    <w:rsid w:val="0034644B"/>
    <w:rsid w:val="003464A9"/>
    <w:rsid w:val="003465E2"/>
    <w:rsid w:val="003466D9"/>
    <w:rsid w:val="00346C01"/>
    <w:rsid w:val="00346C3D"/>
    <w:rsid w:val="00346EF1"/>
    <w:rsid w:val="00346F99"/>
    <w:rsid w:val="00347015"/>
    <w:rsid w:val="0034742D"/>
    <w:rsid w:val="0034745C"/>
    <w:rsid w:val="003474CD"/>
    <w:rsid w:val="00347747"/>
    <w:rsid w:val="003477BA"/>
    <w:rsid w:val="00347848"/>
    <w:rsid w:val="0034785D"/>
    <w:rsid w:val="0034799F"/>
    <w:rsid w:val="003479B6"/>
    <w:rsid w:val="00347C3E"/>
    <w:rsid w:val="00347C59"/>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59"/>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3DC7"/>
    <w:rsid w:val="003540D0"/>
    <w:rsid w:val="0035414B"/>
    <w:rsid w:val="003541AA"/>
    <w:rsid w:val="0035427D"/>
    <w:rsid w:val="003545C0"/>
    <w:rsid w:val="0035470B"/>
    <w:rsid w:val="00354836"/>
    <w:rsid w:val="00354879"/>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B8D"/>
    <w:rsid w:val="00355CCA"/>
    <w:rsid w:val="00355E51"/>
    <w:rsid w:val="00355EC1"/>
    <w:rsid w:val="00355FBC"/>
    <w:rsid w:val="00355FC3"/>
    <w:rsid w:val="003562D7"/>
    <w:rsid w:val="00356353"/>
    <w:rsid w:val="0035637D"/>
    <w:rsid w:val="003563C6"/>
    <w:rsid w:val="003563F3"/>
    <w:rsid w:val="00356682"/>
    <w:rsid w:val="003566F5"/>
    <w:rsid w:val="003567C9"/>
    <w:rsid w:val="00356CEC"/>
    <w:rsid w:val="00356D3B"/>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9C2"/>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43"/>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3D8"/>
    <w:rsid w:val="0036550A"/>
    <w:rsid w:val="00365644"/>
    <w:rsid w:val="003656B2"/>
    <w:rsid w:val="003658CA"/>
    <w:rsid w:val="0036590C"/>
    <w:rsid w:val="00365913"/>
    <w:rsid w:val="00365C23"/>
    <w:rsid w:val="00365DB8"/>
    <w:rsid w:val="00365DE8"/>
    <w:rsid w:val="00365E5C"/>
    <w:rsid w:val="003662C7"/>
    <w:rsid w:val="0036648B"/>
    <w:rsid w:val="003665C5"/>
    <w:rsid w:val="00366ABD"/>
    <w:rsid w:val="00366AD4"/>
    <w:rsid w:val="00366AF5"/>
    <w:rsid w:val="00366B3A"/>
    <w:rsid w:val="00366C3F"/>
    <w:rsid w:val="00366C5F"/>
    <w:rsid w:val="00366EB5"/>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54D"/>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16"/>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26"/>
    <w:rsid w:val="00375BE2"/>
    <w:rsid w:val="00375BEB"/>
    <w:rsid w:val="00375C28"/>
    <w:rsid w:val="00375C72"/>
    <w:rsid w:val="00375FFC"/>
    <w:rsid w:val="0037616E"/>
    <w:rsid w:val="00376234"/>
    <w:rsid w:val="00376366"/>
    <w:rsid w:val="003763AA"/>
    <w:rsid w:val="003763D6"/>
    <w:rsid w:val="003763EF"/>
    <w:rsid w:val="003764D9"/>
    <w:rsid w:val="003764FA"/>
    <w:rsid w:val="00376838"/>
    <w:rsid w:val="00376AD8"/>
    <w:rsid w:val="00376BD3"/>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9C"/>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A8C"/>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E0"/>
    <w:rsid w:val="003871F4"/>
    <w:rsid w:val="0038732E"/>
    <w:rsid w:val="0038741F"/>
    <w:rsid w:val="00387456"/>
    <w:rsid w:val="00387482"/>
    <w:rsid w:val="003875A7"/>
    <w:rsid w:val="00387675"/>
    <w:rsid w:val="00387771"/>
    <w:rsid w:val="0038780F"/>
    <w:rsid w:val="00387848"/>
    <w:rsid w:val="00387866"/>
    <w:rsid w:val="00387899"/>
    <w:rsid w:val="003878F9"/>
    <w:rsid w:val="00387904"/>
    <w:rsid w:val="00387B2B"/>
    <w:rsid w:val="00387D1A"/>
    <w:rsid w:val="00390089"/>
    <w:rsid w:val="00390139"/>
    <w:rsid w:val="003901F8"/>
    <w:rsid w:val="003902DE"/>
    <w:rsid w:val="003903A9"/>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61"/>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35"/>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2D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6"/>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3A26"/>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2C"/>
    <w:rsid w:val="003B0A81"/>
    <w:rsid w:val="003B0AFF"/>
    <w:rsid w:val="003B0B25"/>
    <w:rsid w:val="003B0B4D"/>
    <w:rsid w:val="003B0F0A"/>
    <w:rsid w:val="003B0FD2"/>
    <w:rsid w:val="003B111E"/>
    <w:rsid w:val="003B13EE"/>
    <w:rsid w:val="003B142B"/>
    <w:rsid w:val="003B1861"/>
    <w:rsid w:val="003B1B4A"/>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BA4"/>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CD9"/>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B2"/>
    <w:rsid w:val="003B78E3"/>
    <w:rsid w:val="003B7D8E"/>
    <w:rsid w:val="003B7E15"/>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793"/>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4B"/>
    <w:rsid w:val="003D31B9"/>
    <w:rsid w:val="003D3567"/>
    <w:rsid w:val="003D39F4"/>
    <w:rsid w:val="003D3AD8"/>
    <w:rsid w:val="003D3B21"/>
    <w:rsid w:val="003D3EE3"/>
    <w:rsid w:val="003D3F25"/>
    <w:rsid w:val="003D3F7A"/>
    <w:rsid w:val="003D4350"/>
    <w:rsid w:val="003D4409"/>
    <w:rsid w:val="003D444F"/>
    <w:rsid w:val="003D466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9FF"/>
    <w:rsid w:val="003D5AAA"/>
    <w:rsid w:val="003D5E77"/>
    <w:rsid w:val="003D5E7F"/>
    <w:rsid w:val="003D5EDA"/>
    <w:rsid w:val="003D6156"/>
    <w:rsid w:val="003D63BA"/>
    <w:rsid w:val="003D672B"/>
    <w:rsid w:val="003D680E"/>
    <w:rsid w:val="003D6814"/>
    <w:rsid w:val="003D69CF"/>
    <w:rsid w:val="003D69ED"/>
    <w:rsid w:val="003D6A3B"/>
    <w:rsid w:val="003D6B43"/>
    <w:rsid w:val="003D6B72"/>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9C3"/>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3E"/>
    <w:rsid w:val="003E3944"/>
    <w:rsid w:val="003E39E3"/>
    <w:rsid w:val="003E3ABB"/>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54E"/>
    <w:rsid w:val="003E4A04"/>
    <w:rsid w:val="003E4CDB"/>
    <w:rsid w:val="003E4D0E"/>
    <w:rsid w:val="003E4E06"/>
    <w:rsid w:val="003E4E57"/>
    <w:rsid w:val="003E5009"/>
    <w:rsid w:val="003E51A3"/>
    <w:rsid w:val="003E5443"/>
    <w:rsid w:val="003E5446"/>
    <w:rsid w:val="003E5556"/>
    <w:rsid w:val="003E56CF"/>
    <w:rsid w:val="003E5828"/>
    <w:rsid w:val="003E59B1"/>
    <w:rsid w:val="003E59E8"/>
    <w:rsid w:val="003E5DFB"/>
    <w:rsid w:val="003E60C1"/>
    <w:rsid w:val="003E61F5"/>
    <w:rsid w:val="003E6220"/>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35"/>
    <w:rsid w:val="003E78FA"/>
    <w:rsid w:val="003E7C5E"/>
    <w:rsid w:val="003E7CBD"/>
    <w:rsid w:val="003E7F5A"/>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80"/>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081"/>
    <w:rsid w:val="003F32A7"/>
    <w:rsid w:val="003F32C0"/>
    <w:rsid w:val="003F33ED"/>
    <w:rsid w:val="003F344B"/>
    <w:rsid w:val="003F344E"/>
    <w:rsid w:val="003F3486"/>
    <w:rsid w:val="003F348A"/>
    <w:rsid w:val="003F3866"/>
    <w:rsid w:val="003F394D"/>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92B"/>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40"/>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4CC"/>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3CF"/>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5FC8"/>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324"/>
    <w:rsid w:val="004116C3"/>
    <w:rsid w:val="0041179A"/>
    <w:rsid w:val="00411868"/>
    <w:rsid w:val="004118C9"/>
    <w:rsid w:val="00411910"/>
    <w:rsid w:val="00411D2B"/>
    <w:rsid w:val="00411D47"/>
    <w:rsid w:val="00411D98"/>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86E"/>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CFE"/>
    <w:rsid w:val="00416F3B"/>
    <w:rsid w:val="00416F4A"/>
    <w:rsid w:val="0041716B"/>
    <w:rsid w:val="00417201"/>
    <w:rsid w:val="0041743D"/>
    <w:rsid w:val="004174FC"/>
    <w:rsid w:val="00417673"/>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7D8"/>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1ED7"/>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0C3"/>
    <w:rsid w:val="004243E1"/>
    <w:rsid w:val="0042446E"/>
    <w:rsid w:val="004244BD"/>
    <w:rsid w:val="004247E7"/>
    <w:rsid w:val="00424844"/>
    <w:rsid w:val="0042484D"/>
    <w:rsid w:val="00424DC6"/>
    <w:rsid w:val="00424E7A"/>
    <w:rsid w:val="00424FD2"/>
    <w:rsid w:val="00425027"/>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4A4"/>
    <w:rsid w:val="00427557"/>
    <w:rsid w:val="004276BF"/>
    <w:rsid w:val="004276E3"/>
    <w:rsid w:val="004277B1"/>
    <w:rsid w:val="0042793B"/>
    <w:rsid w:val="00427A36"/>
    <w:rsid w:val="00427A9D"/>
    <w:rsid w:val="00427AC4"/>
    <w:rsid w:val="00427B9D"/>
    <w:rsid w:val="00427BFB"/>
    <w:rsid w:val="00427E67"/>
    <w:rsid w:val="00427EC1"/>
    <w:rsid w:val="00430102"/>
    <w:rsid w:val="00430170"/>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2F9"/>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63E"/>
    <w:rsid w:val="00432707"/>
    <w:rsid w:val="0043270B"/>
    <w:rsid w:val="00432780"/>
    <w:rsid w:val="00432819"/>
    <w:rsid w:val="00432BE7"/>
    <w:rsid w:val="00432C59"/>
    <w:rsid w:val="00432D4E"/>
    <w:rsid w:val="00432F8F"/>
    <w:rsid w:val="00432F9E"/>
    <w:rsid w:val="00432FB2"/>
    <w:rsid w:val="00433106"/>
    <w:rsid w:val="004334D0"/>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C68"/>
    <w:rsid w:val="00434D46"/>
    <w:rsid w:val="00434E1B"/>
    <w:rsid w:val="0043511D"/>
    <w:rsid w:val="004351F4"/>
    <w:rsid w:val="00435202"/>
    <w:rsid w:val="00435248"/>
    <w:rsid w:val="0043532B"/>
    <w:rsid w:val="004353C5"/>
    <w:rsid w:val="0043542F"/>
    <w:rsid w:val="0043553A"/>
    <w:rsid w:val="004355EB"/>
    <w:rsid w:val="00435602"/>
    <w:rsid w:val="004356FA"/>
    <w:rsid w:val="004357CD"/>
    <w:rsid w:val="004358F4"/>
    <w:rsid w:val="004359E7"/>
    <w:rsid w:val="00435BD5"/>
    <w:rsid w:val="00435BF2"/>
    <w:rsid w:val="00435C4A"/>
    <w:rsid w:val="00435CCF"/>
    <w:rsid w:val="00435D09"/>
    <w:rsid w:val="00435DFE"/>
    <w:rsid w:val="00435EE4"/>
    <w:rsid w:val="00435F87"/>
    <w:rsid w:val="00436160"/>
    <w:rsid w:val="00436389"/>
    <w:rsid w:val="0043657A"/>
    <w:rsid w:val="004365B7"/>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29C"/>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3C1"/>
    <w:rsid w:val="00444512"/>
    <w:rsid w:val="0044455D"/>
    <w:rsid w:val="00444634"/>
    <w:rsid w:val="004448CB"/>
    <w:rsid w:val="00444901"/>
    <w:rsid w:val="00444934"/>
    <w:rsid w:val="00444960"/>
    <w:rsid w:val="00444963"/>
    <w:rsid w:val="00444B91"/>
    <w:rsid w:val="00444C4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1D1"/>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AFB"/>
    <w:rsid w:val="00447CC2"/>
    <w:rsid w:val="00447D1A"/>
    <w:rsid w:val="00447D29"/>
    <w:rsid w:val="00447EFD"/>
    <w:rsid w:val="00447FF2"/>
    <w:rsid w:val="00450037"/>
    <w:rsid w:val="00450366"/>
    <w:rsid w:val="0045039C"/>
    <w:rsid w:val="00450491"/>
    <w:rsid w:val="004504D2"/>
    <w:rsid w:val="004506CD"/>
    <w:rsid w:val="00450778"/>
    <w:rsid w:val="00450839"/>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E6E"/>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D4E"/>
    <w:rsid w:val="00454F08"/>
    <w:rsid w:val="00454F85"/>
    <w:rsid w:val="00455105"/>
    <w:rsid w:val="0045533D"/>
    <w:rsid w:val="00455466"/>
    <w:rsid w:val="0045553C"/>
    <w:rsid w:val="00455584"/>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CDE"/>
    <w:rsid w:val="00464EDA"/>
    <w:rsid w:val="00464EE0"/>
    <w:rsid w:val="0046504D"/>
    <w:rsid w:val="00465062"/>
    <w:rsid w:val="0046512B"/>
    <w:rsid w:val="00465180"/>
    <w:rsid w:val="004651F7"/>
    <w:rsid w:val="00465235"/>
    <w:rsid w:val="00465255"/>
    <w:rsid w:val="0046528F"/>
    <w:rsid w:val="004652E9"/>
    <w:rsid w:val="004653DF"/>
    <w:rsid w:val="004653F0"/>
    <w:rsid w:val="00465451"/>
    <w:rsid w:val="00465467"/>
    <w:rsid w:val="00465573"/>
    <w:rsid w:val="00465693"/>
    <w:rsid w:val="00465B1D"/>
    <w:rsid w:val="00465BDB"/>
    <w:rsid w:val="00465C8A"/>
    <w:rsid w:val="00465D59"/>
    <w:rsid w:val="00465E9A"/>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3EF"/>
    <w:rsid w:val="004735E8"/>
    <w:rsid w:val="00473631"/>
    <w:rsid w:val="004736A3"/>
    <w:rsid w:val="004737D3"/>
    <w:rsid w:val="00473800"/>
    <w:rsid w:val="00473A81"/>
    <w:rsid w:val="00473C85"/>
    <w:rsid w:val="00473EE4"/>
    <w:rsid w:val="00473EE6"/>
    <w:rsid w:val="00473F5F"/>
    <w:rsid w:val="0047410D"/>
    <w:rsid w:val="0047413B"/>
    <w:rsid w:val="004741DC"/>
    <w:rsid w:val="00474204"/>
    <w:rsid w:val="00474382"/>
    <w:rsid w:val="00474562"/>
    <w:rsid w:val="00474654"/>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A4"/>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110"/>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E76"/>
    <w:rsid w:val="00481F98"/>
    <w:rsid w:val="0048202F"/>
    <w:rsid w:val="0048215F"/>
    <w:rsid w:val="00482163"/>
    <w:rsid w:val="004821A9"/>
    <w:rsid w:val="00482389"/>
    <w:rsid w:val="00482392"/>
    <w:rsid w:val="0048251B"/>
    <w:rsid w:val="0048256F"/>
    <w:rsid w:val="00482681"/>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DC9"/>
    <w:rsid w:val="00483EA7"/>
    <w:rsid w:val="00483FBC"/>
    <w:rsid w:val="00483FD3"/>
    <w:rsid w:val="0048406D"/>
    <w:rsid w:val="0048412B"/>
    <w:rsid w:val="00484547"/>
    <w:rsid w:val="0048465C"/>
    <w:rsid w:val="00484943"/>
    <w:rsid w:val="00484BA8"/>
    <w:rsid w:val="00484C46"/>
    <w:rsid w:val="00484D41"/>
    <w:rsid w:val="00484DC1"/>
    <w:rsid w:val="00484EB1"/>
    <w:rsid w:val="004850BE"/>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1F5"/>
    <w:rsid w:val="004862DE"/>
    <w:rsid w:val="0048635C"/>
    <w:rsid w:val="004863AA"/>
    <w:rsid w:val="004863D7"/>
    <w:rsid w:val="004864CF"/>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4"/>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2DBD"/>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EA7"/>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663"/>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867"/>
    <w:rsid w:val="004A3AA3"/>
    <w:rsid w:val="004A3BD2"/>
    <w:rsid w:val="004A3CB9"/>
    <w:rsid w:val="004A3EC1"/>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0A"/>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0B6E"/>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B72"/>
    <w:rsid w:val="004B4C21"/>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4F0"/>
    <w:rsid w:val="004C1624"/>
    <w:rsid w:val="004C1905"/>
    <w:rsid w:val="004C19BA"/>
    <w:rsid w:val="004C19E4"/>
    <w:rsid w:val="004C1A8A"/>
    <w:rsid w:val="004C1D3E"/>
    <w:rsid w:val="004C1ED8"/>
    <w:rsid w:val="004C219A"/>
    <w:rsid w:val="004C21B0"/>
    <w:rsid w:val="004C224B"/>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34"/>
    <w:rsid w:val="004C3C51"/>
    <w:rsid w:val="004C3D60"/>
    <w:rsid w:val="004C3EE9"/>
    <w:rsid w:val="004C3F0E"/>
    <w:rsid w:val="004C4117"/>
    <w:rsid w:val="004C4264"/>
    <w:rsid w:val="004C459F"/>
    <w:rsid w:val="004C478A"/>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03"/>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368"/>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8A9"/>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654"/>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525"/>
    <w:rsid w:val="004E2591"/>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498"/>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CDD"/>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19"/>
    <w:rsid w:val="004F5452"/>
    <w:rsid w:val="004F559A"/>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B16"/>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9E"/>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4F7"/>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C70"/>
    <w:rsid w:val="00512D39"/>
    <w:rsid w:val="00512F0B"/>
    <w:rsid w:val="00513072"/>
    <w:rsid w:val="005130E3"/>
    <w:rsid w:val="00513233"/>
    <w:rsid w:val="005132B8"/>
    <w:rsid w:val="00513304"/>
    <w:rsid w:val="005135B1"/>
    <w:rsid w:val="00513622"/>
    <w:rsid w:val="0051387D"/>
    <w:rsid w:val="005138C5"/>
    <w:rsid w:val="005138D0"/>
    <w:rsid w:val="00513A20"/>
    <w:rsid w:val="00513ACE"/>
    <w:rsid w:val="00513B8C"/>
    <w:rsid w:val="00513EDA"/>
    <w:rsid w:val="00513F8F"/>
    <w:rsid w:val="00514045"/>
    <w:rsid w:val="0051404A"/>
    <w:rsid w:val="005141EE"/>
    <w:rsid w:val="00514212"/>
    <w:rsid w:val="00514574"/>
    <w:rsid w:val="005147E7"/>
    <w:rsid w:val="005149A2"/>
    <w:rsid w:val="00514B40"/>
    <w:rsid w:val="00514C20"/>
    <w:rsid w:val="00514CEB"/>
    <w:rsid w:val="00514CEE"/>
    <w:rsid w:val="00514FFF"/>
    <w:rsid w:val="005150E4"/>
    <w:rsid w:val="00515135"/>
    <w:rsid w:val="0051519C"/>
    <w:rsid w:val="00515295"/>
    <w:rsid w:val="005152B9"/>
    <w:rsid w:val="005152E4"/>
    <w:rsid w:val="00515342"/>
    <w:rsid w:val="00515507"/>
    <w:rsid w:val="00515556"/>
    <w:rsid w:val="00515708"/>
    <w:rsid w:val="00515746"/>
    <w:rsid w:val="0051579A"/>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4FF"/>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12"/>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7B"/>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AEE"/>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53"/>
    <w:rsid w:val="005319CF"/>
    <w:rsid w:val="00531AF4"/>
    <w:rsid w:val="00531DC2"/>
    <w:rsid w:val="00531E17"/>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0E"/>
    <w:rsid w:val="00533215"/>
    <w:rsid w:val="00533296"/>
    <w:rsid w:val="005333AE"/>
    <w:rsid w:val="00533442"/>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CC"/>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9FE"/>
    <w:rsid w:val="00535A27"/>
    <w:rsid w:val="00535B60"/>
    <w:rsid w:val="00535D0C"/>
    <w:rsid w:val="005360EB"/>
    <w:rsid w:val="00536166"/>
    <w:rsid w:val="0053620A"/>
    <w:rsid w:val="005364D1"/>
    <w:rsid w:val="00536592"/>
    <w:rsid w:val="00536AEE"/>
    <w:rsid w:val="00536C9C"/>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ADF"/>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BE4"/>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715"/>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B3"/>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36A"/>
    <w:rsid w:val="0055246C"/>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02A"/>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B2"/>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1F1"/>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4F2C"/>
    <w:rsid w:val="0056518E"/>
    <w:rsid w:val="0056531F"/>
    <w:rsid w:val="00565532"/>
    <w:rsid w:val="0056567B"/>
    <w:rsid w:val="00565739"/>
    <w:rsid w:val="005657A0"/>
    <w:rsid w:val="005657DD"/>
    <w:rsid w:val="00565837"/>
    <w:rsid w:val="00565D94"/>
    <w:rsid w:val="00565DA2"/>
    <w:rsid w:val="00565E25"/>
    <w:rsid w:val="00565E92"/>
    <w:rsid w:val="005662A2"/>
    <w:rsid w:val="005664EA"/>
    <w:rsid w:val="00566548"/>
    <w:rsid w:val="005665C8"/>
    <w:rsid w:val="00566832"/>
    <w:rsid w:val="00566B8B"/>
    <w:rsid w:val="00566D7C"/>
    <w:rsid w:val="00566E10"/>
    <w:rsid w:val="00566F94"/>
    <w:rsid w:val="00566F9D"/>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DE1"/>
    <w:rsid w:val="00570E95"/>
    <w:rsid w:val="00571094"/>
    <w:rsid w:val="00571124"/>
    <w:rsid w:val="00571358"/>
    <w:rsid w:val="00571382"/>
    <w:rsid w:val="005714FA"/>
    <w:rsid w:val="005718C6"/>
    <w:rsid w:val="005719F4"/>
    <w:rsid w:val="00571B71"/>
    <w:rsid w:val="00571C24"/>
    <w:rsid w:val="00571EE1"/>
    <w:rsid w:val="005724D0"/>
    <w:rsid w:val="00572583"/>
    <w:rsid w:val="00572598"/>
    <w:rsid w:val="00572643"/>
    <w:rsid w:val="005726EB"/>
    <w:rsid w:val="005726F1"/>
    <w:rsid w:val="00572995"/>
    <w:rsid w:val="00572C23"/>
    <w:rsid w:val="00572C80"/>
    <w:rsid w:val="00572E4E"/>
    <w:rsid w:val="00572E97"/>
    <w:rsid w:val="00572F26"/>
    <w:rsid w:val="00573046"/>
    <w:rsid w:val="00573066"/>
    <w:rsid w:val="005730FF"/>
    <w:rsid w:val="005732C9"/>
    <w:rsid w:val="005733F3"/>
    <w:rsid w:val="005735D5"/>
    <w:rsid w:val="005735E0"/>
    <w:rsid w:val="00573688"/>
    <w:rsid w:val="0057380A"/>
    <w:rsid w:val="005738CB"/>
    <w:rsid w:val="005738FC"/>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03"/>
    <w:rsid w:val="00577540"/>
    <w:rsid w:val="00577647"/>
    <w:rsid w:val="005777AC"/>
    <w:rsid w:val="00577864"/>
    <w:rsid w:val="005778AE"/>
    <w:rsid w:val="0057790E"/>
    <w:rsid w:val="00577B7A"/>
    <w:rsid w:val="00577B87"/>
    <w:rsid w:val="00577CC2"/>
    <w:rsid w:val="00577CC6"/>
    <w:rsid w:val="00577EB4"/>
    <w:rsid w:val="00577F4D"/>
    <w:rsid w:val="00577F5D"/>
    <w:rsid w:val="005803F3"/>
    <w:rsid w:val="005804FA"/>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297"/>
    <w:rsid w:val="00582300"/>
    <w:rsid w:val="00582342"/>
    <w:rsid w:val="005823AC"/>
    <w:rsid w:val="005824F3"/>
    <w:rsid w:val="00582764"/>
    <w:rsid w:val="005829CC"/>
    <w:rsid w:val="00582A51"/>
    <w:rsid w:val="00582CF1"/>
    <w:rsid w:val="00582D92"/>
    <w:rsid w:val="00582E3D"/>
    <w:rsid w:val="00582E3F"/>
    <w:rsid w:val="00582F28"/>
    <w:rsid w:val="00582F3A"/>
    <w:rsid w:val="00582F9E"/>
    <w:rsid w:val="00583147"/>
    <w:rsid w:val="00583250"/>
    <w:rsid w:val="00583503"/>
    <w:rsid w:val="0058363E"/>
    <w:rsid w:val="005836D0"/>
    <w:rsid w:val="005837B4"/>
    <w:rsid w:val="00583909"/>
    <w:rsid w:val="00583AC5"/>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2"/>
    <w:rsid w:val="0058765C"/>
    <w:rsid w:val="00587988"/>
    <w:rsid w:val="00587AF2"/>
    <w:rsid w:val="00587B77"/>
    <w:rsid w:val="00587EA1"/>
    <w:rsid w:val="00590060"/>
    <w:rsid w:val="0059036D"/>
    <w:rsid w:val="00590565"/>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AD8"/>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48A"/>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3A"/>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27A"/>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185"/>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14"/>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23"/>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B47"/>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122"/>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4A"/>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CB8"/>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7FC"/>
    <w:rsid w:val="005D382F"/>
    <w:rsid w:val="005D3AF0"/>
    <w:rsid w:val="005D3BFD"/>
    <w:rsid w:val="005D3D76"/>
    <w:rsid w:val="005D3EDF"/>
    <w:rsid w:val="005D4043"/>
    <w:rsid w:val="005D40B5"/>
    <w:rsid w:val="005D40D7"/>
    <w:rsid w:val="005D40FF"/>
    <w:rsid w:val="005D41E3"/>
    <w:rsid w:val="005D46B4"/>
    <w:rsid w:val="005D46E9"/>
    <w:rsid w:val="005D4906"/>
    <w:rsid w:val="005D49D1"/>
    <w:rsid w:val="005D4D0A"/>
    <w:rsid w:val="005D4F68"/>
    <w:rsid w:val="005D4FF0"/>
    <w:rsid w:val="005D5012"/>
    <w:rsid w:val="005D50E7"/>
    <w:rsid w:val="005D5179"/>
    <w:rsid w:val="005D5235"/>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30"/>
    <w:rsid w:val="005D69CB"/>
    <w:rsid w:val="005D6B30"/>
    <w:rsid w:val="005D6DF4"/>
    <w:rsid w:val="005D6E1C"/>
    <w:rsid w:val="005D6E91"/>
    <w:rsid w:val="005D6F4D"/>
    <w:rsid w:val="005D7190"/>
    <w:rsid w:val="005D7198"/>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89C"/>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A67"/>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0FA"/>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CAE"/>
    <w:rsid w:val="005E7D32"/>
    <w:rsid w:val="005E7F02"/>
    <w:rsid w:val="005E7F15"/>
    <w:rsid w:val="005E7F66"/>
    <w:rsid w:val="005F0193"/>
    <w:rsid w:val="005F0213"/>
    <w:rsid w:val="005F02FD"/>
    <w:rsid w:val="005F047F"/>
    <w:rsid w:val="005F05BE"/>
    <w:rsid w:val="005F06FA"/>
    <w:rsid w:val="005F06FD"/>
    <w:rsid w:val="005F0754"/>
    <w:rsid w:val="005F07FD"/>
    <w:rsid w:val="005F083C"/>
    <w:rsid w:val="005F0979"/>
    <w:rsid w:val="005F0B4C"/>
    <w:rsid w:val="005F0B53"/>
    <w:rsid w:val="005F0BF4"/>
    <w:rsid w:val="005F0C46"/>
    <w:rsid w:val="005F0C67"/>
    <w:rsid w:val="005F0F7C"/>
    <w:rsid w:val="005F0FC4"/>
    <w:rsid w:val="005F1069"/>
    <w:rsid w:val="005F1392"/>
    <w:rsid w:val="005F13E9"/>
    <w:rsid w:val="005F14B1"/>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DC0"/>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B5E"/>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BD"/>
    <w:rsid w:val="006007C8"/>
    <w:rsid w:val="00600873"/>
    <w:rsid w:val="00600874"/>
    <w:rsid w:val="00600891"/>
    <w:rsid w:val="0060092A"/>
    <w:rsid w:val="00600AAB"/>
    <w:rsid w:val="00600B6C"/>
    <w:rsid w:val="00600CC9"/>
    <w:rsid w:val="00600FE6"/>
    <w:rsid w:val="00601072"/>
    <w:rsid w:val="00601097"/>
    <w:rsid w:val="00601159"/>
    <w:rsid w:val="00601232"/>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2F6"/>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BDB"/>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2FA6"/>
    <w:rsid w:val="00613120"/>
    <w:rsid w:val="006132EE"/>
    <w:rsid w:val="006133A2"/>
    <w:rsid w:val="006134CE"/>
    <w:rsid w:val="00613696"/>
    <w:rsid w:val="006138D8"/>
    <w:rsid w:val="00613A55"/>
    <w:rsid w:val="00613C15"/>
    <w:rsid w:val="00613C4A"/>
    <w:rsid w:val="00613D6D"/>
    <w:rsid w:val="00613EF8"/>
    <w:rsid w:val="00614016"/>
    <w:rsid w:val="00614064"/>
    <w:rsid w:val="006140AE"/>
    <w:rsid w:val="006141BA"/>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784"/>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5"/>
    <w:rsid w:val="00620EDE"/>
    <w:rsid w:val="006210FF"/>
    <w:rsid w:val="006211E8"/>
    <w:rsid w:val="00621392"/>
    <w:rsid w:val="006213EB"/>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A8"/>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C70"/>
    <w:rsid w:val="00627CD0"/>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69"/>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0EB"/>
    <w:rsid w:val="00635180"/>
    <w:rsid w:val="0063523B"/>
    <w:rsid w:val="006353A6"/>
    <w:rsid w:val="006353D0"/>
    <w:rsid w:val="0063561E"/>
    <w:rsid w:val="00635688"/>
    <w:rsid w:val="006356E4"/>
    <w:rsid w:val="00635715"/>
    <w:rsid w:val="00635C28"/>
    <w:rsid w:val="00635CE0"/>
    <w:rsid w:val="00635CE9"/>
    <w:rsid w:val="00635EDC"/>
    <w:rsid w:val="00635F56"/>
    <w:rsid w:val="00635FE7"/>
    <w:rsid w:val="00636094"/>
    <w:rsid w:val="0063614C"/>
    <w:rsid w:val="006361AB"/>
    <w:rsid w:val="0063633A"/>
    <w:rsid w:val="0063650D"/>
    <w:rsid w:val="006367B9"/>
    <w:rsid w:val="006368C6"/>
    <w:rsid w:val="00636A76"/>
    <w:rsid w:val="00637177"/>
    <w:rsid w:val="0063718C"/>
    <w:rsid w:val="0063720A"/>
    <w:rsid w:val="00637268"/>
    <w:rsid w:val="0063739E"/>
    <w:rsid w:val="006373C7"/>
    <w:rsid w:val="006373D2"/>
    <w:rsid w:val="006374B1"/>
    <w:rsid w:val="006376C6"/>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0F26"/>
    <w:rsid w:val="00640F77"/>
    <w:rsid w:val="00641061"/>
    <w:rsid w:val="00641098"/>
    <w:rsid w:val="00641102"/>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45"/>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5FE"/>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BB9"/>
    <w:rsid w:val="00646C19"/>
    <w:rsid w:val="00646C50"/>
    <w:rsid w:val="00646C7E"/>
    <w:rsid w:val="00646DCC"/>
    <w:rsid w:val="00646ED9"/>
    <w:rsid w:val="00646F54"/>
    <w:rsid w:val="00646FDF"/>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5AE"/>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460"/>
    <w:rsid w:val="00652643"/>
    <w:rsid w:val="0065273A"/>
    <w:rsid w:val="006527BD"/>
    <w:rsid w:val="006527ED"/>
    <w:rsid w:val="006528F0"/>
    <w:rsid w:val="00652901"/>
    <w:rsid w:val="00652A42"/>
    <w:rsid w:val="00652D0D"/>
    <w:rsid w:val="00652D2B"/>
    <w:rsid w:val="00652D99"/>
    <w:rsid w:val="00652E85"/>
    <w:rsid w:val="00652F50"/>
    <w:rsid w:val="0065318E"/>
    <w:rsid w:val="00653217"/>
    <w:rsid w:val="00653273"/>
    <w:rsid w:val="0065330B"/>
    <w:rsid w:val="0065340D"/>
    <w:rsid w:val="006534AC"/>
    <w:rsid w:val="0065355F"/>
    <w:rsid w:val="006535EA"/>
    <w:rsid w:val="00653875"/>
    <w:rsid w:val="006539BD"/>
    <w:rsid w:val="00653ACF"/>
    <w:rsid w:val="00653B4B"/>
    <w:rsid w:val="00653BDC"/>
    <w:rsid w:val="00653DE9"/>
    <w:rsid w:val="00653FED"/>
    <w:rsid w:val="00654001"/>
    <w:rsid w:val="00654055"/>
    <w:rsid w:val="0065424F"/>
    <w:rsid w:val="00654333"/>
    <w:rsid w:val="006544F6"/>
    <w:rsid w:val="00654507"/>
    <w:rsid w:val="006545C1"/>
    <w:rsid w:val="0065479E"/>
    <w:rsid w:val="00654A96"/>
    <w:rsid w:val="00654CFF"/>
    <w:rsid w:val="00654D0F"/>
    <w:rsid w:val="00654DEF"/>
    <w:rsid w:val="00654E7B"/>
    <w:rsid w:val="00654FE0"/>
    <w:rsid w:val="00655070"/>
    <w:rsid w:val="0065508A"/>
    <w:rsid w:val="00655223"/>
    <w:rsid w:val="00655231"/>
    <w:rsid w:val="00655561"/>
    <w:rsid w:val="00655780"/>
    <w:rsid w:val="00655802"/>
    <w:rsid w:val="006558F3"/>
    <w:rsid w:val="0065594D"/>
    <w:rsid w:val="00655B1D"/>
    <w:rsid w:val="00655B41"/>
    <w:rsid w:val="00655B8A"/>
    <w:rsid w:val="00655CFB"/>
    <w:rsid w:val="00655F0E"/>
    <w:rsid w:val="006561FF"/>
    <w:rsid w:val="006562FF"/>
    <w:rsid w:val="00656313"/>
    <w:rsid w:val="0065648B"/>
    <w:rsid w:val="00656527"/>
    <w:rsid w:val="00656594"/>
    <w:rsid w:val="00656607"/>
    <w:rsid w:val="00656630"/>
    <w:rsid w:val="0065666A"/>
    <w:rsid w:val="006566E2"/>
    <w:rsid w:val="0065670D"/>
    <w:rsid w:val="0065696C"/>
    <w:rsid w:val="00656BE6"/>
    <w:rsid w:val="00656CCB"/>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3B3"/>
    <w:rsid w:val="006604A2"/>
    <w:rsid w:val="00660587"/>
    <w:rsid w:val="006605DC"/>
    <w:rsid w:val="006606DB"/>
    <w:rsid w:val="00660739"/>
    <w:rsid w:val="00660861"/>
    <w:rsid w:val="006608B7"/>
    <w:rsid w:val="00660925"/>
    <w:rsid w:val="006609E3"/>
    <w:rsid w:val="00660B34"/>
    <w:rsid w:val="00660D6F"/>
    <w:rsid w:val="00660DF9"/>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96"/>
    <w:rsid w:val="00661FC6"/>
    <w:rsid w:val="006620F8"/>
    <w:rsid w:val="006620FF"/>
    <w:rsid w:val="00662166"/>
    <w:rsid w:val="00662234"/>
    <w:rsid w:val="0066224B"/>
    <w:rsid w:val="0066231F"/>
    <w:rsid w:val="00662404"/>
    <w:rsid w:val="006625BF"/>
    <w:rsid w:val="006625FD"/>
    <w:rsid w:val="00662606"/>
    <w:rsid w:val="00662638"/>
    <w:rsid w:val="0066268F"/>
    <w:rsid w:val="0066275E"/>
    <w:rsid w:val="00662DBE"/>
    <w:rsid w:val="00662FA2"/>
    <w:rsid w:val="00662FAB"/>
    <w:rsid w:val="00662FBE"/>
    <w:rsid w:val="00663090"/>
    <w:rsid w:val="0066310A"/>
    <w:rsid w:val="0066316D"/>
    <w:rsid w:val="00663269"/>
    <w:rsid w:val="00663303"/>
    <w:rsid w:val="00663318"/>
    <w:rsid w:val="006634E5"/>
    <w:rsid w:val="0066358F"/>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E5A"/>
    <w:rsid w:val="00663F88"/>
    <w:rsid w:val="00663FD7"/>
    <w:rsid w:val="00664440"/>
    <w:rsid w:val="00664678"/>
    <w:rsid w:val="006646F0"/>
    <w:rsid w:val="006646F4"/>
    <w:rsid w:val="006646FD"/>
    <w:rsid w:val="00665131"/>
    <w:rsid w:val="00665229"/>
    <w:rsid w:val="006652DF"/>
    <w:rsid w:val="0066530E"/>
    <w:rsid w:val="00665316"/>
    <w:rsid w:val="0066540A"/>
    <w:rsid w:val="006654E8"/>
    <w:rsid w:val="0066568F"/>
    <w:rsid w:val="00665A0B"/>
    <w:rsid w:val="00665B1A"/>
    <w:rsid w:val="00665CA7"/>
    <w:rsid w:val="00665CCE"/>
    <w:rsid w:val="00665E51"/>
    <w:rsid w:val="00665E90"/>
    <w:rsid w:val="00666140"/>
    <w:rsid w:val="00666214"/>
    <w:rsid w:val="006662C4"/>
    <w:rsid w:val="006663DC"/>
    <w:rsid w:val="006664A7"/>
    <w:rsid w:val="0066692E"/>
    <w:rsid w:val="00666984"/>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C88"/>
    <w:rsid w:val="00667E35"/>
    <w:rsid w:val="00667EA8"/>
    <w:rsid w:val="00670204"/>
    <w:rsid w:val="00670290"/>
    <w:rsid w:val="006703D7"/>
    <w:rsid w:val="006704A0"/>
    <w:rsid w:val="006704BF"/>
    <w:rsid w:val="00670646"/>
    <w:rsid w:val="00670793"/>
    <w:rsid w:val="00670AD6"/>
    <w:rsid w:val="00670B1E"/>
    <w:rsid w:val="00670B3C"/>
    <w:rsid w:val="00670CB9"/>
    <w:rsid w:val="00670D0E"/>
    <w:rsid w:val="00670EAC"/>
    <w:rsid w:val="00670ECD"/>
    <w:rsid w:val="00670F8D"/>
    <w:rsid w:val="00671010"/>
    <w:rsid w:val="0067106A"/>
    <w:rsid w:val="006713FA"/>
    <w:rsid w:val="00671461"/>
    <w:rsid w:val="006717BC"/>
    <w:rsid w:val="00671B4F"/>
    <w:rsid w:val="00671BA7"/>
    <w:rsid w:val="00671C88"/>
    <w:rsid w:val="00671FCF"/>
    <w:rsid w:val="00671FFE"/>
    <w:rsid w:val="0067218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70"/>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123"/>
    <w:rsid w:val="006763FE"/>
    <w:rsid w:val="0067649C"/>
    <w:rsid w:val="00676595"/>
    <w:rsid w:val="006767B8"/>
    <w:rsid w:val="00676907"/>
    <w:rsid w:val="0067692B"/>
    <w:rsid w:val="00676B39"/>
    <w:rsid w:val="00677380"/>
    <w:rsid w:val="00677669"/>
    <w:rsid w:val="0067768B"/>
    <w:rsid w:val="00677725"/>
    <w:rsid w:val="006778DB"/>
    <w:rsid w:val="00677AE2"/>
    <w:rsid w:val="00677D34"/>
    <w:rsid w:val="00677D7D"/>
    <w:rsid w:val="00677E31"/>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EE0"/>
    <w:rsid w:val="00681F6E"/>
    <w:rsid w:val="00682085"/>
    <w:rsid w:val="006820BE"/>
    <w:rsid w:val="006820C0"/>
    <w:rsid w:val="00682195"/>
    <w:rsid w:val="0068226B"/>
    <w:rsid w:val="00682273"/>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366"/>
    <w:rsid w:val="006844EC"/>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9DD"/>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34"/>
    <w:rsid w:val="006871B3"/>
    <w:rsid w:val="00687215"/>
    <w:rsid w:val="0068721F"/>
    <w:rsid w:val="00687374"/>
    <w:rsid w:val="006873F6"/>
    <w:rsid w:val="0068749D"/>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83C"/>
    <w:rsid w:val="00693A5C"/>
    <w:rsid w:val="00693AFE"/>
    <w:rsid w:val="00693D62"/>
    <w:rsid w:val="00693D6C"/>
    <w:rsid w:val="00693E06"/>
    <w:rsid w:val="00693EF4"/>
    <w:rsid w:val="00693F0A"/>
    <w:rsid w:val="00693F52"/>
    <w:rsid w:val="00693FAE"/>
    <w:rsid w:val="00693FE1"/>
    <w:rsid w:val="006943E3"/>
    <w:rsid w:val="0069447C"/>
    <w:rsid w:val="006948C5"/>
    <w:rsid w:val="0069493A"/>
    <w:rsid w:val="006949AD"/>
    <w:rsid w:val="00694AAD"/>
    <w:rsid w:val="00694B5C"/>
    <w:rsid w:val="00694DE5"/>
    <w:rsid w:val="00694E1F"/>
    <w:rsid w:val="00694E55"/>
    <w:rsid w:val="00694EA9"/>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B60"/>
    <w:rsid w:val="00697C2C"/>
    <w:rsid w:val="00697DBD"/>
    <w:rsid w:val="00697E0B"/>
    <w:rsid w:val="00697F38"/>
    <w:rsid w:val="00697F71"/>
    <w:rsid w:val="006A0080"/>
    <w:rsid w:val="006A01F7"/>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1F"/>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6F"/>
    <w:rsid w:val="006A5CA3"/>
    <w:rsid w:val="006A5D5C"/>
    <w:rsid w:val="006A5E26"/>
    <w:rsid w:val="006A5E74"/>
    <w:rsid w:val="006A5E86"/>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AF3"/>
    <w:rsid w:val="006B4D21"/>
    <w:rsid w:val="006B4E5B"/>
    <w:rsid w:val="006B4F8C"/>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0EE3"/>
    <w:rsid w:val="006C1120"/>
    <w:rsid w:val="006C1142"/>
    <w:rsid w:val="006C1226"/>
    <w:rsid w:val="006C144F"/>
    <w:rsid w:val="006C187A"/>
    <w:rsid w:val="006C195E"/>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112"/>
    <w:rsid w:val="006C5473"/>
    <w:rsid w:val="006C54AC"/>
    <w:rsid w:val="006C566C"/>
    <w:rsid w:val="006C5720"/>
    <w:rsid w:val="006C57EC"/>
    <w:rsid w:val="006C588A"/>
    <w:rsid w:val="006C58F3"/>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7D3"/>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B96"/>
    <w:rsid w:val="006C7C92"/>
    <w:rsid w:val="006C7CAC"/>
    <w:rsid w:val="006C7DA5"/>
    <w:rsid w:val="006C7F29"/>
    <w:rsid w:val="006C7F33"/>
    <w:rsid w:val="006C7FB9"/>
    <w:rsid w:val="006D027A"/>
    <w:rsid w:val="006D02D7"/>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A39"/>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E30"/>
    <w:rsid w:val="006D2FE0"/>
    <w:rsid w:val="006D31AF"/>
    <w:rsid w:val="006D31DD"/>
    <w:rsid w:val="006D3238"/>
    <w:rsid w:val="006D33D9"/>
    <w:rsid w:val="006D3565"/>
    <w:rsid w:val="006D35CD"/>
    <w:rsid w:val="006D360B"/>
    <w:rsid w:val="006D37CB"/>
    <w:rsid w:val="006D37F1"/>
    <w:rsid w:val="006D3A0E"/>
    <w:rsid w:val="006D3BD3"/>
    <w:rsid w:val="006D3BF2"/>
    <w:rsid w:val="006D3D01"/>
    <w:rsid w:val="006D3F12"/>
    <w:rsid w:val="006D405F"/>
    <w:rsid w:val="006D4133"/>
    <w:rsid w:val="006D4373"/>
    <w:rsid w:val="006D4499"/>
    <w:rsid w:val="006D44F3"/>
    <w:rsid w:val="006D4598"/>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1A9"/>
    <w:rsid w:val="006E029C"/>
    <w:rsid w:val="006E03E2"/>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1F2"/>
    <w:rsid w:val="006E2226"/>
    <w:rsid w:val="006E22CC"/>
    <w:rsid w:val="006E2477"/>
    <w:rsid w:val="006E293E"/>
    <w:rsid w:val="006E2CF7"/>
    <w:rsid w:val="006E2DD4"/>
    <w:rsid w:val="006E2DFD"/>
    <w:rsid w:val="006E2F48"/>
    <w:rsid w:val="006E304E"/>
    <w:rsid w:val="006E30E4"/>
    <w:rsid w:val="006E3331"/>
    <w:rsid w:val="006E36EA"/>
    <w:rsid w:val="006E3864"/>
    <w:rsid w:val="006E38C3"/>
    <w:rsid w:val="006E3A42"/>
    <w:rsid w:val="006E3A6E"/>
    <w:rsid w:val="006E3D3A"/>
    <w:rsid w:val="006E3DD0"/>
    <w:rsid w:val="006E3E01"/>
    <w:rsid w:val="006E3E78"/>
    <w:rsid w:val="006E3F99"/>
    <w:rsid w:val="006E41B1"/>
    <w:rsid w:val="006E42D9"/>
    <w:rsid w:val="006E438B"/>
    <w:rsid w:val="006E43DC"/>
    <w:rsid w:val="006E455B"/>
    <w:rsid w:val="006E4646"/>
    <w:rsid w:val="006E46B8"/>
    <w:rsid w:val="006E4AC1"/>
    <w:rsid w:val="006E4AD2"/>
    <w:rsid w:val="006E4DFC"/>
    <w:rsid w:val="006E4E89"/>
    <w:rsid w:val="006E5006"/>
    <w:rsid w:val="006E512D"/>
    <w:rsid w:val="006E5237"/>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0D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728"/>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966"/>
    <w:rsid w:val="006F3B01"/>
    <w:rsid w:val="006F3C66"/>
    <w:rsid w:val="006F3E99"/>
    <w:rsid w:val="006F4026"/>
    <w:rsid w:val="006F40BB"/>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119"/>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66B"/>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E34"/>
    <w:rsid w:val="00701F94"/>
    <w:rsid w:val="00701F97"/>
    <w:rsid w:val="007028CB"/>
    <w:rsid w:val="007028E9"/>
    <w:rsid w:val="00702A19"/>
    <w:rsid w:val="00702AEB"/>
    <w:rsid w:val="00702B2D"/>
    <w:rsid w:val="007032E6"/>
    <w:rsid w:val="00703380"/>
    <w:rsid w:val="00703417"/>
    <w:rsid w:val="007036C0"/>
    <w:rsid w:val="007036E5"/>
    <w:rsid w:val="007037D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6F25"/>
    <w:rsid w:val="00706F7A"/>
    <w:rsid w:val="00707051"/>
    <w:rsid w:val="00707070"/>
    <w:rsid w:val="007070A8"/>
    <w:rsid w:val="00707104"/>
    <w:rsid w:val="00707225"/>
    <w:rsid w:val="00707345"/>
    <w:rsid w:val="0070743B"/>
    <w:rsid w:val="0070744E"/>
    <w:rsid w:val="0070753C"/>
    <w:rsid w:val="0070755E"/>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5EE"/>
    <w:rsid w:val="00710765"/>
    <w:rsid w:val="00710994"/>
    <w:rsid w:val="007109CD"/>
    <w:rsid w:val="00710A3E"/>
    <w:rsid w:val="00710B79"/>
    <w:rsid w:val="00710D33"/>
    <w:rsid w:val="00710D7F"/>
    <w:rsid w:val="00710E0C"/>
    <w:rsid w:val="00710EE2"/>
    <w:rsid w:val="00710F00"/>
    <w:rsid w:val="00711163"/>
    <w:rsid w:val="007111FA"/>
    <w:rsid w:val="0071127B"/>
    <w:rsid w:val="007113C3"/>
    <w:rsid w:val="007113D3"/>
    <w:rsid w:val="00711406"/>
    <w:rsid w:val="00711419"/>
    <w:rsid w:val="007114C7"/>
    <w:rsid w:val="00711760"/>
    <w:rsid w:val="007117B4"/>
    <w:rsid w:val="007117D3"/>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037"/>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1D4"/>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E7E"/>
    <w:rsid w:val="00716FC0"/>
    <w:rsid w:val="0071714F"/>
    <w:rsid w:val="00717251"/>
    <w:rsid w:val="00717267"/>
    <w:rsid w:val="00717280"/>
    <w:rsid w:val="0071741C"/>
    <w:rsid w:val="00717452"/>
    <w:rsid w:val="00717692"/>
    <w:rsid w:val="00717890"/>
    <w:rsid w:val="007178EE"/>
    <w:rsid w:val="007179FA"/>
    <w:rsid w:val="00717A6E"/>
    <w:rsid w:val="00717BDE"/>
    <w:rsid w:val="00720265"/>
    <w:rsid w:val="007202E9"/>
    <w:rsid w:val="0072047E"/>
    <w:rsid w:val="007204E0"/>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10C"/>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1EF"/>
    <w:rsid w:val="00726253"/>
    <w:rsid w:val="00726281"/>
    <w:rsid w:val="007262C6"/>
    <w:rsid w:val="00726324"/>
    <w:rsid w:val="0072650B"/>
    <w:rsid w:val="00726537"/>
    <w:rsid w:val="0072662C"/>
    <w:rsid w:val="0072665F"/>
    <w:rsid w:val="00726BFA"/>
    <w:rsid w:val="00726E44"/>
    <w:rsid w:val="007273A4"/>
    <w:rsid w:val="007273EC"/>
    <w:rsid w:val="0072740B"/>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4F"/>
    <w:rsid w:val="00732FF0"/>
    <w:rsid w:val="0073332C"/>
    <w:rsid w:val="00733853"/>
    <w:rsid w:val="00733858"/>
    <w:rsid w:val="00733A80"/>
    <w:rsid w:val="00733C86"/>
    <w:rsid w:val="00733D78"/>
    <w:rsid w:val="0073401E"/>
    <w:rsid w:val="007340F6"/>
    <w:rsid w:val="00734125"/>
    <w:rsid w:val="007341D1"/>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2A"/>
    <w:rsid w:val="00737EC6"/>
    <w:rsid w:val="00740099"/>
    <w:rsid w:val="00740256"/>
    <w:rsid w:val="007402C9"/>
    <w:rsid w:val="007403B8"/>
    <w:rsid w:val="00740412"/>
    <w:rsid w:val="007406A2"/>
    <w:rsid w:val="007406C0"/>
    <w:rsid w:val="007406CB"/>
    <w:rsid w:val="007406D4"/>
    <w:rsid w:val="007408A9"/>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73"/>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2ED"/>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B31"/>
    <w:rsid w:val="00750C34"/>
    <w:rsid w:val="00750CF6"/>
    <w:rsid w:val="00750E65"/>
    <w:rsid w:val="007510AE"/>
    <w:rsid w:val="007511A5"/>
    <w:rsid w:val="0075130E"/>
    <w:rsid w:val="007514B4"/>
    <w:rsid w:val="00751645"/>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B0C"/>
    <w:rsid w:val="00752FE7"/>
    <w:rsid w:val="007530E2"/>
    <w:rsid w:val="0075347A"/>
    <w:rsid w:val="007534DC"/>
    <w:rsid w:val="00753571"/>
    <w:rsid w:val="007536C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923"/>
    <w:rsid w:val="00754AD5"/>
    <w:rsid w:val="00754CEA"/>
    <w:rsid w:val="00754D64"/>
    <w:rsid w:val="00754E4C"/>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D17"/>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D48"/>
    <w:rsid w:val="00757E00"/>
    <w:rsid w:val="00757E74"/>
    <w:rsid w:val="00757E8E"/>
    <w:rsid w:val="00757E9F"/>
    <w:rsid w:val="00757FE8"/>
    <w:rsid w:val="007600CF"/>
    <w:rsid w:val="0076015A"/>
    <w:rsid w:val="0076031F"/>
    <w:rsid w:val="00760350"/>
    <w:rsid w:val="00760389"/>
    <w:rsid w:val="0076049C"/>
    <w:rsid w:val="00760541"/>
    <w:rsid w:val="00760579"/>
    <w:rsid w:val="00760637"/>
    <w:rsid w:val="00760731"/>
    <w:rsid w:val="00760756"/>
    <w:rsid w:val="00760953"/>
    <w:rsid w:val="007609B6"/>
    <w:rsid w:val="00760A54"/>
    <w:rsid w:val="00760D79"/>
    <w:rsid w:val="00760FBF"/>
    <w:rsid w:val="0076116A"/>
    <w:rsid w:val="007611DA"/>
    <w:rsid w:val="007613AF"/>
    <w:rsid w:val="007613D1"/>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62E"/>
    <w:rsid w:val="00762924"/>
    <w:rsid w:val="0076295C"/>
    <w:rsid w:val="00762977"/>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64"/>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BF"/>
    <w:rsid w:val="007707D8"/>
    <w:rsid w:val="007708B0"/>
    <w:rsid w:val="0077093E"/>
    <w:rsid w:val="00770957"/>
    <w:rsid w:val="007709EB"/>
    <w:rsid w:val="00770A2E"/>
    <w:rsid w:val="00770AF5"/>
    <w:rsid w:val="00770B64"/>
    <w:rsid w:val="00770CEE"/>
    <w:rsid w:val="00770D2F"/>
    <w:rsid w:val="00770F69"/>
    <w:rsid w:val="00771074"/>
    <w:rsid w:val="0077117C"/>
    <w:rsid w:val="007711C6"/>
    <w:rsid w:val="007713A4"/>
    <w:rsid w:val="007713BA"/>
    <w:rsid w:val="0077140C"/>
    <w:rsid w:val="007715B8"/>
    <w:rsid w:val="00771B67"/>
    <w:rsid w:val="00771BB4"/>
    <w:rsid w:val="00771BC9"/>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557"/>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9C6"/>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DEC"/>
    <w:rsid w:val="00780F3D"/>
    <w:rsid w:val="00780F61"/>
    <w:rsid w:val="00780F85"/>
    <w:rsid w:val="00781291"/>
    <w:rsid w:val="007812B4"/>
    <w:rsid w:val="0078132D"/>
    <w:rsid w:val="007813AA"/>
    <w:rsid w:val="0078146E"/>
    <w:rsid w:val="00781540"/>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12"/>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3E1"/>
    <w:rsid w:val="0078440C"/>
    <w:rsid w:val="00784630"/>
    <w:rsid w:val="00784692"/>
    <w:rsid w:val="00784702"/>
    <w:rsid w:val="00784850"/>
    <w:rsid w:val="0078495C"/>
    <w:rsid w:val="00784971"/>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37A"/>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AE"/>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32"/>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3E"/>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1DCD"/>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7A"/>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B56"/>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0F73"/>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C59"/>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1CF"/>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57D"/>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A7"/>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7DC"/>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32A"/>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002"/>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9DD"/>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1BF"/>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1DB"/>
    <w:rsid w:val="007E1445"/>
    <w:rsid w:val="007E1479"/>
    <w:rsid w:val="007E178C"/>
    <w:rsid w:val="007E1A55"/>
    <w:rsid w:val="007E1A9B"/>
    <w:rsid w:val="007E1B46"/>
    <w:rsid w:val="007E1BF0"/>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1B"/>
    <w:rsid w:val="007E2D4C"/>
    <w:rsid w:val="007E2D66"/>
    <w:rsid w:val="007E2EBD"/>
    <w:rsid w:val="007E2FC8"/>
    <w:rsid w:val="007E3182"/>
    <w:rsid w:val="007E335D"/>
    <w:rsid w:val="007E3636"/>
    <w:rsid w:val="007E36F8"/>
    <w:rsid w:val="007E3883"/>
    <w:rsid w:val="007E39F3"/>
    <w:rsid w:val="007E3DBB"/>
    <w:rsid w:val="007E3F79"/>
    <w:rsid w:val="007E42F2"/>
    <w:rsid w:val="007E4556"/>
    <w:rsid w:val="007E4798"/>
    <w:rsid w:val="007E48CD"/>
    <w:rsid w:val="007E48D2"/>
    <w:rsid w:val="007E48E4"/>
    <w:rsid w:val="007E4D9A"/>
    <w:rsid w:val="007E4FD8"/>
    <w:rsid w:val="007E5270"/>
    <w:rsid w:val="007E531F"/>
    <w:rsid w:val="007E5634"/>
    <w:rsid w:val="007E56EC"/>
    <w:rsid w:val="007E58B9"/>
    <w:rsid w:val="007E5D16"/>
    <w:rsid w:val="007E5D5F"/>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A0A"/>
    <w:rsid w:val="007E7B2B"/>
    <w:rsid w:val="007E7C3A"/>
    <w:rsid w:val="007E7C56"/>
    <w:rsid w:val="007E7CAC"/>
    <w:rsid w:val="007E7E6F"/>
    <w:rsid w:val="007F005C"/>
    <w:rsid w:val="007F0089"/>
    <w:rsid w:val="007F018A"/>
    <w:rsid w:val="007F0251"/>
    <w:rsid w:val="007F03D1"/>
    <w:rsid w:val="007F043A"/>
    <w:rsid w:val="007F0483"/>
    <w:rsid w:val="007F04BE"/>
    <w:rsid w:val="007F055D"/>
    <w:rsid w:val="007F05E0"/>
    <w:rsid w:val="007F067D"/>
    <w:rsid w:val="007F0B77"/>
    <w:rsid w:val="007F0B82"/>
    <w:rsid w:val="007F0DD3"/>
    <w:rsid w:val="007F0F08"/>
    <w:rsid w:val="007F0FED"/>
    <w:rsid w:val="007F1083"/>
    <w:rsid w:val="007F1090"/>
    <w:rsid w:val="007F1215"/>
    <w:rsid w:val="007F1218"/>
    <w:rsid w:val="007F133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2FB3"/>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2F5"/>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868"/>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1FD"/>
    <w:rsid w:val="0081036B"/>
    <w:rsid w:val="00810383"/>
    <w:rsid w:val="00810453"/>
    <w:rsid w:val="008105D0"/>
    <w:rsid w:val="008105F8"/>
    <w:rsid w:val="00810704"/>
    <w:rsid w:val="00810DD8"/>
    <w:rsid w:val="00810DE9"/>
    <w:rsid w:val="00810E3C"/>
    <w:rsid w:val="00810EAE"/>
    <w:rsid w:val="00810FEA"/>
    <w:rsid w:val="00811036"/>
    <w:rsid w:val="00811236"/>
    <w:rsid w:val="008119A0"/>
    <w:rsid w:val="008119D8"/>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4ED7"/>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91A"/>
    <w:rsid w:val="00821A22"/>
    <w:rsid w:val="00821BB2"/>
    <w:rsid w:val="00821DC0"/>
    <w:rsid w:val="00821E00"/>
    <w:rsid w:val="00821FB0"/>
    <w:rsid w:val="00822021"/>
    <w:rsid w:val="008220C6"/>
    <w:rsid w:val="008220CC"/>
    <w:rsid w:val="00822131"/>
    <w:rsid w:val="00822144"/>
    <w:rsid w:val="008222E3"/>
    <w:rsid w:val="0082253B"/>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7"/>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9F"/>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4B"/>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3F8"/>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31"/>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502"/>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6F6"/>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2A5"/>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10"/>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33A"/>
    <w:rsid w:val="008614D4"/>
    <w:rsid w:val="008616AA"/>
    <w:rsid w:val="00861740"/>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261"/>
    <w:rsid w:val="0086556C"/>
    <w:rsid w:val="008655C9"/>
    <w:rsid w:val="00865696"/>
    <w:rsid w:val="008657CD"/>
    <w:rsid w:val="00865BA1"/>
    <w:rsid w:val="00865D02"/>
    <w:rsid w:val="00865D4C"/>
    <w:rsid w:val="00865DE1"/>
    <w:rsid w:val="00865EB2"/>
    <w:rsid w:val="00865EF7"/>
    <w:rsid w:val="00866176"/>
    <w:rsid w:val="00866273"/>
    <w:rsid w:val="00866333"/>
    <w:rsid w:val="00866537"/>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15"/>
    <w:rsid w:val="00876C36"/>
    <w:rsid w:val="00876C4A"/>
    <w:rsid w:val="0087700C"/>
    <w:rsid w:val="008772CF"/>
    <w:rsid w:val="008773EA"/>
    <w:rsid w:val="0087748D"/>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3"/>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ACE"/>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7D"/>
    <w:rsid w:val="008872FE"/>
    <w:rsid w:val="00887329"/>
    <w:rsid w:val="00887366"/>
    <w:rsid w:val="00887516"/>
    <w:rsid w:val="0088762F"/>
    <w:rsid w:val="008876DF"/>
    <w:rsid w:val="00887771"/>
    <w:rsid w:val="008879ED"/>
    <w:rsid w:val="00887A08"/>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40"/>
    <w:rsid w:val="00891299"/>
    <w:rsid w:val="008913F1"/>
    <w:rsid w:val="00891548"/>
    <w:rsid w:val="008917C3"/>
    <w:rsid w:val="008917D6"/>
    <w:rsid w:val="00891A48"/>
    <w:rsid w:val="00891AD2"/>
    <w:rsid w:val="00891BE3"/>
    <w:rsid w:val="00891F63"/>
    <w:rsid w:val="0089201D"/>
    <w:rsid w:val="00892180"/>
    <w:rsid w:val="0089218E"/>
    <w:rsid w:val="00892253"/>
    <w:rsid w:val="0089227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5F7"/>
    <w:rsid w:val="0089363D"/>
    <w:rsid w:val="00893673"/>
    <w:rsid w:val="00893695"/>
    <w:rsid w:val="00893802"/>
    <w:rsid w:val="0089394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1F2"/>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D22"/>
    <w:rsid w:val="008A0E7B"/>
    <w:rsid w:val="008A0F9F"/>
    <w:rsid w:val="008A0FAC"/>
    <w:rsid w:val="008A0FB5"/>
    <w:rsid w:val="008A10E3"/>
    <w:rsid w:val="008A11DC"/>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33"/>
    <w:rsid w:val="008A2551"/>
    <w:rsid w:val="008A26A6"/>
    <w:rsid w:val="008A26C0"/>
    <w:rsid w:val="008A289A"/>
    <w:rsid w:val="008A294D"/>
    <w:rsid w:val="008A29A2"/>
    <w:rsid w:val="008A2A86"/>
    <w:rsid w:val="008A2AAE"/>
    <w:rsid w:val="008A2BC0"/>
    <w:rsid w:val="008A2C15"/>
    <w:rsid w:val="008A2C4C"/>
    <w:rsid w:val="008A2DCF"/>
    <w:rsid w:val="008A2DE7"/>
    <w:rsid w:val="008A2F26"/>
    <w:rsid w:val="008A2F49"/>
    <w:rsid w:val="008A2FB0"/>
    <w:rsid w:val="008A31A8"/>
    <w:rsid w:val="008A31B3"/>
    <w:rsid w:val="008A31B9"/>
    <w:rsid w:val="008A348B"/>
    <w:rsid w:val="008A3537"/>
    <w:rsid w:val="008A36ED"/>
    <w:rsid w:val="008A3701"/>
    <w:rsid w:val="008A3739"/>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EA4"/>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2"/>
    <w:rsid w:val="008B0854"/>
    <w:rsid w:val="008B0887"/>
    <w:rsid w:val="008B097E"/>
    <w:rsid w:val="008B09C4"/>
    <w:rsid w:val="008B0A38"/>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7A1"/>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788"/>
    <w:rsid w:val="008B3820"/>
    <w:rsid w:val="008B396D"/>
    <w:rsid w:val="008B39E9"/>
    <w:rsid w:val="008B3A09"/>
    <w:rsid w:val="008B3AAA"/>
    <w:rsid w:val="008B3ACE"/>
    <w:rsid w:val="008B3C76"/>
    <w:rsid w:val="008B3E6C"/>
    <w:rsid w:val="008B3E81"/>
    <w:rsid w:val="008B3EA4"/>
    <w:rsid w:val="008B3ECD"/>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5A"/>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3C"/>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60"/>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26"/>
    <w:rsid w:val="008D0A49"/>
    <w:rsid w:val="008D0A7A"/>
    <w:rsid w:val="008D0B27"/>
    <w:rsid w:val="008D0C12"/>
    <w:rsid w:val="008D0C4D"/>
    <w:rsid w:val="008D0C63"/>
    <w:rsid w:val="008D1023"/>
    <w:rsid w:val="008D1042"/>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335"/>
    <w:rsid w:val="008D37C5"/>
    <w:rsid w:val="008D399A"/>
    <w:rsid w:val="008D3A1B"/>
    <w:rsid w:val="008D3A33"/>
    <w:rsid w:val="008D3AF5"/>
    <w:rsid w:val="008D3CA0"/>
    <w:rsid w:val="008D3F02"/>
    <w:rsid w:val="008D3F8F"/>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9B9"/>
    <w:rsid w:val="008D5CF1"/>
    <w:rsid w:val="008D5EF9"/>
    <w:rsid w:val="008D5F83"/>
    <w:rsid w:val="008D5FCD"/>
    <w:rsid w:val="008D602D"/>
    <w:rsid w:val="008D6035"/>
    <w:rsid w:val="008D623D"/>
    <w:rsid w:val="008D6255"/>
    <w:rsid w:val="008D627E"/>
    <w:rsid w:val="008D62AF"/>
    <w:rsid w:val="008D6397"/>
    <w:rsid w:val="008D63C6"/>
    <w:rsid w:val="008D64DF"/>
    <w:rsid w:val="008D653D"/>
    <w:rsid w:val="008D6567"/>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52"/>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3"/>
    <w:rsid w:val="008E1785"/>
    <w:rsid w:val="008E1B6C"/>
    <w:rsid w:val="008E1CD2"/>
    <w:rsid w:val="008E1EAD"/>
    <w:rsid w:val="008E1FDF"/>
    <w:rsid w:val="008E2051"/>
    <w:rsid w:val="008E20D6"/>
    <w:rsid w:val="008E20EC"/>
    <w:rsid w:val="008E225F"/>
    <w:rsid w:val="008E23AE"/>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86B"/>
    <w:rsid w:val="008E391A"/>
    <w:rsid w:val="008E3B4A"/>
    <w:rsid w:val="008E3B66"/>
    <w:rsid w:val="008E3BE5"/>
    <w:rsid w:val="008E3C18"/>
    <w:rsid w:val="008E3CAC"/>
    <w:rsid w:val="008E3D5D"/>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181"/>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18"/>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8BF"/>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64"/>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912"/>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886"/>
    <w:rsid w:val="00907BEE"/>
    <w:rsid w:val="00907C8B"/>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1E"/>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A1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AE"/>
    <w:rsid w:val="009225B6"/>
    <w:rsid w:val="009225D2"/>
    <w:rsid w:val="009226E3"/>
    <w:rsid w:val="00922713"/>
    <w:rsid w:val="0092279C"/>
    <w:rsid w:val="009228B6"/>
    <w:rsid w:val="0092299D"/>
    <w:rsid w:val="00922C4C"/>
    <w:rsid w:val="00922D08"/>
    <w:rsid w:val="00922DFE"/>
    <w:rsid w:val="00922E47"/>
    <w:rsid w:val="00922F8C"/>
    <w:rsid w:val="00922FCB"/>
    <w:rsid w:val="00923096"/>
    <w:rsid w:val="009230D0"/>
    <w:rsid w:val="00923151"/>
    <w:rsid w:val="00923494"/>
    <w:rsid w:val="009234B1"/>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4EC"/>
    <w:rsid w:val="0092569A"/>
    <w:rsid w:val="00925721"/>
    <w:rsid w:val="00925836"/>
    <w:rsid w:val="009259ED"/>
    <w:rsid w:val="00925A1C"/>
    <w:rsid w:val="00925B66"/>
    <w:rsid w:val="00925B94"/>
    <w:rsid w:val="00925D40"/>
    <w:rsid w:val="00925DD1"/>
    <w:rsid w:val="00925DDC"/>
    <w:rsid w:val="0092603C"/>
    <w:rsid w:val="00926069"/>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DF3"/>
    <w:rsid w:val="00927E8E"/>
    <w:rsid w:val="009300FC"/>
    <w:rsid w:val="00930107"/>
    <w:rsid w:val="0093011E"/>
    <w:rsid w:val="009301E4"/>
    <w:rsid w:val="0093022F"/>
    <w:rsid w:val="00930305"/>
    <w:rsid w:val="0093063D"/>
    <w:rsid w:val="00930734"/>
    <w:rsid w:val="009307CC"/>
    <w:rsid w:val="009307CF"/>
    <w:rsid w:val="00930A2E"/>
    <w:rsid w:val="00930CC0"/>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559"/>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655"/>
    <w:rsid w:val="009348E1"/>
    <w:rsid w:val="009348F4"/>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5E33"/>
    <w:rsid w:val="009360B6"/>
    <w:rsid w:val="009360F7"/>
    <w:rsid w:val="0093615F"/>
    <w:rsid w:val="00936193"/>
    <w:rsid w:val="0093634D"/>
    <w:rsid w:val="009367BE"/>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58C"/>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1D"/>
    <w:rsid w:val="00945725"/>
    <w:rsid w:val="009458B7"/>
    <w:rsid w:val="009458FA"/>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0E"/>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0B"/>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011"/>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23"/>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0DA"/>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D6"/>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081"/>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AB"/>
    <w:rsid w:val="009814E8"/>
    <w:rsid w:val="009816DB"/>
    <w:rsid w:val="009817A2"/>
    <w:rsid w:val="009818A3"/>
    <w:rsid w:val="00981AA5"/>
    <w:rsid w:val="00981BAF"/>
    <w:rsid w:val="00982038"/>
    <w:rsid w:val="0098214C"/>
    <w:rsid w:val="009822CC"/>
    <w:rsid w:val="00982314"/>
    <w:rsid w:val="0098236F"/>
    <w:rsid w:val="009826A6"/>
    <w:rsid w:val="00982768"/>
    <w:rsid w:val="00982773"/>
    <w:rsid w:val="00982AB4"/>
    <w:rsid w:val="00982AC6"/>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CF7"/>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2BB"/>
    <w:rsid w:val="0099149B"/>
    <w:rsid w:val="009914A0"/>
    <w:rsid w:val="009915EF"/>
    <w:rsid w:val="00991644"/>
    <w:rsid w:val="009916B4"/>
    <w:rsid w:val="009917F3"/>
    <w:rsid w:val="00991C99"/>
    <w:rsid w:val="00991E06"/>
    <w:rsid w:val="00991F39"/>
    <w:rsid w:val="0099205B"/>
    <w:rsid w:val="0099219E"/>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5A7"/>
    <w:rsid w:val="009945D9"/>
    <w:rsid w:val="009948C6"/>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E2"/>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2CEE"/>
    <w:rsid w:val="009A309B"/>
    <w:rsid w:val="009A3156"/>
    <w:rsid w:val="009A3183"/>
    <w:rsid w:val="009A31C6"/>
    <w:rsid w:val="009A31E9"/>
    <w:rsid w:val="009A32D7"/>
    <w:rsid w:val="009A3576"/>
    <w:rsid w:val="009A38D0"/>
    <w:rsid w:val="009A3A6D"/>
    <w:rsid w:val="009A3AB5"/>
    <w:rsid w:val="009A3BA5"/>
    <w:rsid w:val="009A3D19"/>
    <w:rsid w:val="009A3D9B"/>
    <w:rsid w:val="009A3E77"/>
    <w:rsid w:val="009A3EF9"/>
    <w:rsid w:val="009A4154"/>
    <w:rsid w:val="009A4241"/>
    <w:rsid w:val="009A4615"/>
    <w:rsid w:val="009A46B6"/>
    <w:rsid w:val="009A4754"/>
    <w:rsid w:val="009A49A6"/>
    <w:rsid w:val="009A4AA9"/>
    <w:rsid w:val="009A4D26"/>
    <w:rsid w:val="009A4D31"/>
    <w:rsid w:val="009A4D7B"/>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BC0"/>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B04"/>
    <w:rsid w:val="009B2C69"/>
    <w:rsid w:val="009B2E47"/>
    <w:rsid w:val="009B2FD3"/>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B0"/>
    <w:rsid w:val="009B4CFC"/>
    <w:rsid w:val="009B52A1"/>
    <w:rsid w:val="009B52FB"/>
    <w:rsid w:val="009B53A0"/>
    <w:rsid w:val="009B5618"/>
    <w:rsid w:val="009B562F"/>
    <w:rsid w:val="009B56FB"/>
    <w:rsid w:val="009B5821"/>
    <w:rsid w:val="009B585E"/>
    <w:rsid w:val="009B5921"/>
    <w:rsid w:val="009B5A62"/>
    <w:rsid w:val="009B5B94"/>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44"/>
    <w:rsid w:val="009B7B9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C19"/>
    <w:rsid w:val="009C4E0C"/>
    <w:rsid w:val="009C520B"/>
    <w:rsid w:val="009C529C"/>
    <w:rsid w:val="009C553E"/>
    <w:rsid w:val="009C5570"/>
    <w:rsid w:val="009C55D4"/>
    <w:rsid w:val="009C56FE"/>
    <w:rsid w:val="009C5766"/>
    <w:rsid w:val="009C5785"/>
    <w:rsid w:val="009C5837"/>
    <w:rsid w:val="009C5874"/>
    <w:rsid w:val="009C58A1"/>
    <w:rsid w:val="009C5984"/>
    <w:rsid w:val="009C5D26"/>
    <w:rsid w:val="009C5E4C"/>
    <w:rsid w:val="009C5EF1"/>
    <w:rsid w:val="009C633B"/>
    <w:rsid w:val="009C636F"/>
    <w:rsid w:val="009C645D"/>
    <w:rsid w:val="009C6513"/>
    <w:rsid w:val="009C65A5"/>
    <w:rsid w:val="009C66F0"/>
    <w:rsid w:val="009C6768"/>
    <w:rsid w:val="009C684C"/>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21"/>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CD6"/>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6ED"/>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5A"/>
    <w:rsid w:val="009E02D2"/>
    <w:rsid w:val="009E0457"/>
    <w:rsid w:val="009E04A9"/>
    <w:rsid w:val="009E04FB"/>
    <w:rsid w:val="009E0849"/>
    <w:rsid w:val="009E0871"/>
    <w:rsid w:val="009E08D0"/>
    <w:rsid w:val="009E0981"/>
    <w:rsid w:val="009E0DC6"/>
    <w:rsid w:val="009E0E9E"/>
    <w:rsid w:val="009E0EC8"/>
    <w:rsid w:val="009E0FFE"/>
    <w:rsid w:val="009E1007"/>
    <w:rsid w:val="009E1137"/>
    <w:rsid w:val="009E11AA"/>
    <w:rsid w:val="009E1303"/>
    <w:rsid w:val="009E1506"/>
    <w:rsid w:val="009E176B"/>
    <w:rsid w:val="009E17A5"/>
    <w:rsid w:val="009E195A"/>
    <w:rsid w:val="009E1A3B"/>
    <w:rsid w:val="009E1CF0"/>
    <w:rsid w:val="009E1E2C"/>
    <w:rsid w:val="009E1F70"/>
    <w:rsid w:val="009E1FC6"/>
    <w:rsid w:val="009E20B7"/>
    <w:rsid w:val="009E21A4"/>
    <w:rsid w:val="009E220B"/>
    <w:rsid w:val="009E223B"/>
    <w:rsid w:val="009E228E"/>
    <w:rsid w:val="009E248F"/>
    <w:rsid w:val="009E2578"/>
    <w:rsid w:val="009E27C7"/>
    <w:rsid w:val="009E2AC1"/>
    <w:rsid w:val="009E2BE6"/>
    <w:rsid w:val="009E2D3A"/>
    <w:rsid w:val="009E2DD3"/>
    <w:rsid w:val="009E2E56"/>
    <w:rsid w:val="009E2EAE"/>
    <w:rsid w:val="009E2F59"/>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3F"/>
    <w:rsid w:val="009E43AD"/>
    <w:rsid w:val="009E44AA"/>
    <w:rsid w:val="009E44F6"/>
    <w:rsid w:val="009E4550"/>
    <w:rsid w:val="009E457F"/>
    <w:rsid w:val="009E474B"/>
    <w:rsid w:val="009E484D"/>
    <w:rsid w:val="009E49C6"/>
    <w:rsid w:val="009E4C46"/>
    <w:rsid w:val="009E4E68"/>
    <w:rsid w:val="009E4E79"/>
    <w:rsid w:val="009E4E9C"/>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460"/>
    <w:rsid w:val="009F056D"/>
    <w:rsid w:val="009F07E7"/>
    <w:rsid w:val="009F07FC"/>
    <w:rsid w:val="009F0814"/>
    <w:rsid w:val="009F0899"/>
    <w:rsid w:val="009F0992"/>
    <w:rsid w:val="009F0A7A"/>
    <w:rsid w:val="009F0C2E"/>
    <w:rsid w:val="009F0CA6"/>
    <w:rsid w:val="009F0CD1"/>
    <w:rsid w:val="009F0E9C"/>
    <w:rsid w:val="009F10C5"/>
    <w:rsid w:val="009F1172"/>
    <w:rsid w:val="009F13BC"/>
    <w:rsid w:val="009F13C2"/>
    <w:rsid w:val="009F1432"/>
    <w:rsid w:val="009F15AB"/>
    <w:rsid w:val="009F171F"/>
    <w:rsid w:val="009F187B"/>
    <w:rsid w:val="009F1933"/>
    <w:rsid w:val="009F1B9C"/>
    <w:rsid w:val="009F1CB4"/>
    <w:rsid w:val="009F2095"/>
    <w:rsid w:val="009F22E2"/>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B91"/>
    <w:rsid w:val="009F3C47"/>
    <w:rsid w:val="009F3EC0"/>
    <w:rsid w:val="009F411E"/>
    <w:rsid w:val="009F4181"/>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8AC"/>
    <w:rsid w:val="009F6A9D"/>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4B"/>
    <w:rsid w:val="009F796E"/>
    <w:rsid w:val="009F79BE"/>
    <w:rsid w:val="009F7C5A"/>
    <w:rsid w:val="00A0018E"/>
    <w:rsid w:val="00A001EA"/>
    <w:rsid w:val="00A00291"/>
    <w:rsid w:val="00A002C2"/>
    <w:rsid w:val="00A004B1"/>
    <w:rsid w:val="00A0062D"/>
    <w:rsid w:val="00A00736"/>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6"/>
    <w:rsid w:val="00A01DAC"/>
    <w:rsid w:val="00A01EAA"/>
    <w:rsid w:val="00A02262"/>
    <w:rsid w:val="00A0230E"/>
    <w:rsid w:val="00A02378"/>
    <w:rsid w:val="00A023DE"/>
    <w:rsid w:val="00A02870"/>
    <w:rsid w:val="00A02AE2"/>
    <w:rsid w:val="00A02B26"/>
    <w:rsid w:val="00A02B9A"/>
    <w:rsid w:val="00A02BEC"/>
    <w:rsid w:val="00A02C96"/>
    <w:rsid w:val="00A02D52"/>
    <w:rsid w:val="00A02F69"/>
    <w:rsid w:val="00A02FBC"/>
    <w:rsid w:val="00A0313F"/>
    <w:rsid w:val="00A03246"/>
    <w:rsid w:val="00A0338C"/>
    <w:rsid w:val="00A033D5"/>
    <w:rsid w:val="00A0346B"/>
    <w:rsid w:val="00A036BB"/>
    <w:rsid w:val="00A03878"/>
    <w:rsid w:val="00A03915"/>
    <w:rsid w:val="00A03A1D"/>
    <w:rsid w:val="00A03E3D"/>
    <w:rsid w:val="00A03E64"/>
    <w:rsid w:val="00A03F90"/>
    <w:rsid w:val="00A03FBF"/>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6E0"/>
    <w:rsid w:val="00A057E4"/>
    <w:rsid w:val="00A0586B"/>
    <w:rsid w:val="00A058AF"/>
    <w:rsid w:val="00A05A1F"/>
    <w:rsid w:val="00A05AA6"/>
    <w:rsid w:val="00A05BD0"/>
    <w:rsid w:val="00A05DFF"/>
    <w:rsid w:val="00A05FF3"/>
    <w:rsid w:val="00A0605D"/>
    <w:rsid w:val="00A0616C"/>
    <w:rsid w:val="00A062EA"/>
    <w:rsid w:val="00A06384"/>
    <w:rsid w:val="00A063FB"/>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AF3"/>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2FA"/>
    <w:rsid w:val="00A1349B"/>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C79"/>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1F10"/>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2A"/>
    <w:rsid w:val="00A23692"/>
    <w:rsid w:val="00A236A9"/>
    <w:rsid w:val="00A236B1"/>
    <w:rsid w:val="00A23919"/>
    <w:rsid w:val="00A23921"/>
    <w:rsid w:val="00A23932"/>
    <w:rsid w:val="00A23BA3"/>
    <w:rsid w:val="00A23C64"/>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2F9"/>
    <w:rsid w:val="00A265BD"/>
    <w:rsid w:val="00A265D9"/>
    <w:rsid w:val="00A26655"/>
    <w:rsid w:val="00A26815"/>
    <w:rsid w:val="00A26883"/>
    <w:rsid w:val="00A26941"/>
    <w:rsid w:val="00A269B4"/>
    <w:rsid w:val="00A269E0"/>
    <w:rsid w:val="00A26B9D"/>
    <w:rsid w:val="00A26D21"/>
    <w:rsid w:val="00A26D60"/>
    <w:rsid w:val="00A26E64"/>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6F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A"/>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65"/>
    <w:rsid w:val="00A411CC"/>
    <w:rsid w:val="00A411CF"/>
    <w:rsid w:val="00A414F6"/>
    <w:rsid w:val="00A41561"/>
    <w:rsid w:val="00A415D2"/>
    <w:rsid w:val="00A41658"/>
    <w:rsid w:val="00A41798"/>
    <w:rsid w:val="00A41821"/>
    <w:rsid w:val="00A4185B"/>
    <w:rsid w:val="00A419A6"/>
    <w:rsid w:val="00A419B2"/>
    <w:rsid w:val="00A419C0"/>
    <w:rsid w:val="00A41C52"/>
    <w:rsid w:val="00A41C5C"/>
    <w:rsid w:val="00A41EE4"/>
    <w:rsid w:val="00A41EF0"/>
    <w:rsid w:val="00A420DC"/>
    <w:rsid w:val="00A42206"/>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A7C"/>
    <w:rsid w:val="00A46FAD"/>
    <w:rsid w:val="00A47104"/>
    <w:rsid w:val="00A471F7"/>
    <w:rsid w:val="00A47314"/>
    <w:rsid w:val="00A47406"/>
    <w:rsid w:val="00A476F0"/>
    <w:rsid w:val="00A47790"/>
    <w:rsid w:val="00A4788D"/>
    <w:rsid w:val="00A47A6C"/>
    <w:rsid w:val="00A47B4B"/>
    <w:rsid w:val="00A47B96"/>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1F3F"/>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769"/>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6AD"/>
    <w:rsid w:val="00A56735"/>
    <w:rsid w:val="00A569C0"/>
    <w:rsid w:val="00A56AF6"/>
    <w:rsid w:val="00A56C2C"/>
    <w:rsid w:val="00A56F13"/>
    <w:rsid w:val="00A56FE7"/>
    <w:rsid w:val="00A57030"/>
    <w:rsid w:val="00A57059"/>
    <w:rsid w:val="00A57212"/>
    <w:rsid w:val="00A57311"/>
    <w:rsid w:val="00A575DE"/>
    <w:rsid w:val="00A5767F"/>
    <w:rsid w:val="00A5772F"/>
    <w:rsid w:val="00A57818"/>
    <w:rsid w:val="00A5787F"/>
    <w:rsid w:val="00A578C2"/>
    <w:rsid w:val="00A57981"/>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57"/>
    <w:rsid w:val="00A611E3"/>
    <w:rsid w:val="00A61401"/>
    <w:rsid w:val="00A614D9"/>
    <w:rsid w:val="00A61534"/>
    <w:rsid w:val="00A615A0"/>
    <w:rsid w:val="00A615AF"/>
    <w:rsid w:val="00A61828"/>
    <w:rsid w:val="00A6189D"/>
    <w:rsid w:val="00A618E6"/>
    <w:rsid w:val="00A61AA2"/>
    <w:rsid w:val="00A61B8D"/>
    <w:rsid w:val="00A61BD0"/>
    <w:rsid w:val="00A61C1D"/>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C8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A3"/>
    <w:rsid w:val="00A67CB4"/>
    <w:rsid w:val="00A67E3E"/>
    <w:rsid w:val="00A67F0B"/>
    <w:rsid w:val="00A67FDB"/>
    <w:rsid w:val="00A7000E"/>
    <w:rsid w:val="00A70061"/>
    <w:rsid w:val="00A700BE"/>
    <w:rsid w:val="00A700FF"/>
    <w:rsid w:val="00A7014A"/>
    <w:rsid w:val="00A70290"/>
    <w:rsid w:val="00A702FF"/>
    <w:rsid w:val="00A703D7"/>
    <w:rsid w:val="00A705B9"/>
    <w:rsid w:val="00A70753"/>
    <w:rsid w:val="00A70789"/>
    <w:rsid w:val="00A70880"/>
    <w:rsid w:val="00A70946"/>
    <w:rsid w:val="00A70A35"/>
    <w:rsid w:val="00A70BBA"/>
    <w:rsid w:val="00A70C8E"/>
    <w:rsid w:val="00A70C9C"/>
    <w:rsid w:val="00A70D28"/>
    <w:rsid w:val="00A70EA0"/>
    <w:rsid w:val="00A70FAB"/>
    <w:rsid w:val="00A70FE4"/>
    <w:rsid w:val="00A71209"/>
    <w:rsid w:val="00A7141F"/>
    <w:rsid w:val="00A71668"/>
    <w:rsid w:val="00A71826"/>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38"/>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3F9"/>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ADE"/>
    <w:rsid w:val="00A85B60"/>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BFD"/>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DD"/>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504"/>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9FD"/>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0"/>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2E3"/>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9A"/>
    <w:rsid w:val="00AA7ACE"/>
    <w:rsid w:val="00AA7BA3"/>
    <w:rsid w:val="00AA7BF4"/>
    <w:rsid w:val="00AA7C4F"/>
    <w:rsid w:val="00AA7C5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7B4"/>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3B"/>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1E8"/>
    <w:rsid w:val="00AB628C"/>
    <w:rsid w:val="00AB642C"/>
    <w:rsid w:val="00AB644A"/>
    <w:rsid w:val="00AB6458"/>
    <w:rsid w:val="00AB6568"/>
    <w:rsid w:val="00AB657D"/>
    <w:rsid w:val="00AB65C5"/>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951"/>
    <w:rsid w:val="00AC0CC3"/>
    <w:rsid w:val="00AC0E79"/>
    <w:rsid w:val="00AC1281"/>
    <w:rsid w:val="00AC1767"/>
    <w:rsid w:val="00AC17BC"/>
    <w:rsid w:val="00AC18E5"/>
    <w:rsid w:val="00AC1C3E"/>
    <w:rsid w:val="00AC1CD3"/>
    <w:rsid w:val="00AC1CE0"/>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115"/>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4A9"/>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6C"/>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96A"/>
    <w:rsid w:val="00AD3A4B"/>
    <w:rsid w:val="00AD3BA8"/>
    <w:rsid w:val="00AD3BEC"/>
    <w:rsid w:val="00AD3BF6"/>
    <w:rsid w:val="00AD3DEF"/>
    <w:rsid w:val="00AD3E26"/>
    <w:rsid w:val="00AD4000"/>
    <w:rsid w:val="00AD41AA"/>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35"/>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B8B"/>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B67"/>
    <w:rsid w:val="00AF4D92"/>
    <w:rsid w:val="00AF4FEC"/>
    <w:rsid w:val="00AF5363"/>
    <w:rsid w:val="00AF56C5"/>
    <w:rsid w:val="00AF58E3"/>
    <w:rsid w:val="00AF5A5C"/>
    <w:rsid w:val="00AF5A85"/>
    <w:rsid w:val="00AF5AB1"/>
    <w:rsid w:val="00AF5BAA"/>
    <w:rsid w:val="00AF5F1A"/>
    <w:rsid w:val="00AF5F78"/>
    <w:rsid w:val="00AF6040"/>
    <w:rsid w:val="00AF6186"/>
    <w:rsid w:val="00AF618D"/>
    <w:rsid w:val="00AF61A6"/>
    <w:rsid w:val="00AF62A5"/>
    <w:rsid w:val="00AF62BD"/>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2DA"/>
    <w:rsid w:val="00B013BB"/>
    <w:rsid w:val="00B0144A"/>
    <w:rsid w:val="00B01521"/>
    <w:rsid w:val="00B01851"/>
    <w:rsid w:val="00B018C3"/>
    <w:rsid w:val="00B018E3"/>
    <w:rsid w:val="00B019E5"/>
    <w:rsid w:val="00B01C03"/>
    <w:rsid w:val="00B01C07"/>
    <w:rsid w:val="00B01CC2"/>
    <w:rsid w:val="00B01CD0"/>
    <w:rsid w:val="00B01D7F"/>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1"/>
    <w:rsid w:val="00B03EFB"/>
    <w:rsid w:val="00B0412B"/>
    <w:rsid w:val="00B041DE"/>
    <w:rsid w:val="00B0425D"/>
    <w:rsid w:val="00B0435E"/>
    <w:rsid w:val="00B043F7"/>
    <w:rsid w:val="00B049C5"/>
    <w:rsid w:val="00B04A51"/>
    <w:rsid w:val="00B04A8E"/>
    <w:rsid w:val="00B04AD7"/>
    <w:rsid w:val="00B04CE1"/>
    <w:rsid w:val="00B04D36"/>
    <w:rsid w:val="00B04D6E"/>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D2C"/>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59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27F"/>
    <w:rsid w:val="00B155A0"/>
    <w:rsid w:val="00B155F1"/>
    <w:rsid w:val="00B15676"/>
    <w:rsid w:val="00B1568E"/>
    <w:rsid w:val="00B156C6"/>
    <w:rsid w:val="00B15838"/>
    <w:rsid w:val="00B15845"/>
    <w:rsid w:val="00B15B44"/>
    <w:rsid w:val="00B15CCC"/>
    <w:rsid w:val="00B15CCE"/>
    <w:rsid w:val="00B1624F"/>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246"/>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5E9"/>
    <w:rsid w:val="00B226BE"/>
    <w:rsid w:val="00B22729"/>
    <w:rsid w:val="00B22953"/>
    <w:rsid w:val="00B229C3"/>
    <w:rsid w:val="00B22A96"/>
    <w:rsid w:val="00B22D8B"/>
    <w:rsid w:val="00B22E42"/>
    <w:rsid w:val="00B22E9E"/>
    <w:rsid w:val="00B22EB5"/>
    <w:rsid w:val="00B22F89"/>
    <w:rsid w:val="00B22FF0"/>
    <w:rsid w:val="00B232CB"/>
    <w:rsid w:val="00B233A9"/>
    <w:rsid w:val="00B234FD"/>
    <w:rsid w:val="00B237E7"/>
    <w:rsid w:val="00B239CC"/>
    <w:rsid w:val="00B23AC5"/>
    <w:rsid w:val="00B23B1A"/>
    <w:rsid w:val="00B23B41"/>
    <w:rsid w:val="00B23BAF"/>
    <w:rsid w:val="00B23C57"/>
    <w:rsid w:val="00B23CA0"/>
    <w:rsid w:val="00B23E2E"/>
    <w:rsid w:val="00B23EFF"/>
    <w:rsid w:val="00B23F25"/>
    <w:rsid w:val="00B24194"/>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5FF5"/>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8A9"/>
    <w:rsid w:val="00B30950"/>
    <w:rsid w:val="00B3098B"/>
    <w:rsid w:val="00B30BBD"/>
    <w:rsid w:val="00B30C14"/>
    <w:rsid w:val="00B30D80"/>
    <w:rsid w:val="00B30F45"/>
    <w:rsid w:val="00B3109D"/>
    <w:rsid w:val="00B31117"/>
    <w:rsid w:val="00B31320"/>
    <w:rsid w:val="00B31333"/>
    <w:rsid w:val="00B31479"/>
    <w:rsid w:val="00B316E7"/>
    <w:rsid w:val="00B317A8"/>
    <w:rsid w:val="00B317EB"/>
    <w:rsid w:val="00B31817"/>
    <w:rsid w:val="00B31CEE"/>
    <w:rsid w:val="00B31DAC"/>
    <w:rsid w:val="00B31E5F"/>
    <w:rsid w:val="00B31E63"/>
    <w:rsid w:val="00B31FB1"/>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1"/>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EA2"/>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E12"/>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304"/>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1DB"/>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243"/>
    <w:rsid w:val="00B453AD"/>
    <w:rsid w:val="00B45578"/>
    <w:rsid w:val="00B456C9"/>
    <w:rsid w:val="00B45A61"/>
    <w:rsid w:val="00B45AC0"/>
    <w:rsid w:val="00B45AF2"/>
    <w:rsid w:val="00B45B17"/>
    <w:rsid w:val="00B45C0F"/>
    <w:rsid w:val="00B45C4D"/>
    <w:rsid w:val="00B45E1C"/>
    <w:rsid w:val="00B45F18"/>
    <w:rsid w:val="00B45F77"/>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AAB"/>
    <w:rsid w:val="00B52E04"/>
    <w:rsid w:val="00B52E12"/>
    <w:rsid w:val="00B52EC8"/>
    <w:rsid w:val="00B531A0"/>
    <w:rsid w:val="00B53280"/>
    <w:rsid w:val="00B534D1"/>
    <w:rsid w:val="00B534E7"/>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3AD"/>
    <w:rsid w:val="00B5746E"/>
    <w:rsid w:val="00B574B5"/>
    <w:rsid w:val="00B574BA"/>
    <w:rsid w:val="00B57521"/>
    <w:rsid w:val="00B57625"/>
    <w:rsid w:val="00B57861"/>
    <w:rsid w:val="00B5790D"/>
    <w:rsid w:val="00B579BF"/>
    <w:rsid w:val="00B57E61"/>
    <w:rsid w:val="00B600C9"/>
    <w:rsid w:val="00B60206"/>
    <w:rsid w:val="00B60281"/>
    <w:rsid w:val="00B602D5"/>
    <w:rsid w:val="00B60407"/>
    <w:rsid w:val="00B6057B"/>
    <w:rsid w:val="00B6059C"/>
    <w:rsid w:val="00B60959"/>
    <w:rsid w:val="00B609F0"/>
    <w:rsid w:val="00B60ADC"/>
    <w:rsid w:val="00B60B02"/>
    <w:rsid w:val="00B60B97"/>
    <w:rsid w:val="00B60C68"/>
    <w:rsid w:val="00B60C79"/>
    <w:rsid w:val="00B60D4C"/>
    <w:rsid w:val="00B60E1E"/>
    <w:rsid w:val="00B60E6E"/>
    <w:rsid w:val="00B60EBE"/>
    <w:rsid w:val="00B60EE9"/>
    <w:rsid w:val="00B60F36"/>
    <w:rsid w:val="00B60F4C"/>
    <w:rsid w:val="00B610E0"/>
    <w:rsid w:val="00B6112D"/>
    <w:rsid w:val="00B61217"/>
    <w:rsid w:val="00B61520"/>
    <w:rsid w:val="00B6156C"/>
    <w:rsid w:val="00B61872"/>
    <w:rsid w:val="00B6192B"/>
    <w:rsid w:val="00B61937"/>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2"/>
    <w:rsid w:val="00B62F49"/>
    <w:rsid w:val="00B62F8E"/>
    <w:rsid w:val="00B633AE"/>
    <w:rsid w:val="00B634CA"/>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07"/>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A4"/>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C29"/>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3EE9"/>
    <w:rsid w:val="00B7404B"/>
    <w:rsid w:val="00B74184"/>
    <w:rsid w:val="00B741C8"/>
    <w:rsid w:val="00B7476F"/>
    <w:rsid w:val="00B74A0D"/>
    <w:rsid w:val="00B74A9C"/>
    <w:rsid w:val="00B74DF2"/>
    <w:rsid w:val="00B74EC0"/>
    <w:rsid w:val="00B74EEC"/>
    <w:rsid w:val="00B751B0"/>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6A"/>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6A"/>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AD"/>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410"/>
    <w:rsid w:val="00B946E7"/>
    <w:rsid w:val="00B94826"/>
    <w:rsid w:val="00B9486A"/>
    <w:rsid w:val="00B9495D"/>
    <w:rsid w:val="00B94DA6"/>
    <w:rsid w:val="00B94F2B"/>
    <w:rsid w:val="00B950E8"/>
    <w:rsid w:val="00B951AD"/>
    <w:rsid w:val="00B95322"/>
    <w:rsid w:val="00B95372"/>
    <w:rsid w:val="00B954FC"/>
    <w:rsid w:val="00B9567C"/>
    <w:rsid w:val="00B95A04"/>
    <w:rsid w:val="00B95A67"/>
    <w:rsid w:val="00B95B3B"/>
    <w:rsid w:val="00B95B9C"/>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4D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1C9"/>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CA2"/>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934"/>
    <w:rsid w:val="00BB4A42"/>
    <w:rsid w:val="00BB4C37"/>
    <w:rsid w:val="00BB4C3D"/>
    <w:rsid w:val="00BB4E2B"/>
    <w:rsid w:val="00BB4F01"/>
    <w:rsid w:val="00BB4F91"/>
    <w:rsid w:val="00BB5075"/>
    <w:rsid w:val="00BB52CB"/>
    <w:rsid w:val="00BB5321"/>
    <w:rsid w:val="00BB5332"/>
    <w:rsid w:val="00BB559D"/>
    <w:rsid w:val="00BB5618"/>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B9"/>
    <w:rsid w:val="00BB76FA"/>
    <w:rsid w:val="00BB771D"/>
    <w:rsid w:val="00BB7901"/>
    <w:rsid w:val="00BB7926"/>
    <w:rsid w:val="00BB7DB1"/>
    <w:rsid w:val="00BB7E6B"/>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1A"/>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DD6"/>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854"/>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65A"/>
    <w:rsid w:val="00BD0782"/>
    <w:rsid w:val="00BD082C"/>
    <w:rsid w:val="00BD08F2"/>
    <w:rsid w:val="00BD094F"/>
    <w:rsid w:val="00BD0B07"/>
    <w:rsid w:val="00BD0C9B"/>
    <w:rsid w:val="00BD0E2E"/>
    <w:rsid w:val="00BD0E92"/>
    <w:rsid w:val="00BD0FC4"/>
    <w:rsid w:val="00BD0FEE"/>
    <w:rsid w:val="00BD10E9"/>
    <w:rsid w:val="00BD1122"/>
    <w:rsid w:val="00BD13ED"/>
    <w:rsid w:val="00BD140B"/>
    <w:rsid w:val="00BD15DC"/>
    <w:rsid w:val="00BD1749"/>
    <w:rsid w:val="00BD195B"/>
    <w:rsid w:val="00BD1AD9"/>
    <w:rsid w:val="00BD1B64"/>
    <w:rsid w:val="00BD1E70"/>
    <w:rsid w:val="00BD2033"/>
    <w:rsid w:val="00BD2063"/>
    <w:rsid w:val="00BD21E3"/>
    <w:rsid w:val="00BD2219"/>
    <w:rsid w:val="00BD2248"/>
    <w:rsid w:val="00BD238C"/>
    <w:rsid w:val="00BD2390"/>
    <w:rsid w:val="00BD2396"/>
    <w:rsid w:val="00BD2444"/>
    <w:rsid w:val="00BD2548"/>
    <w:rsid w:val="00BD2697"/>
    <w:rsid w:val="00BD272D"/>
    <w:rsid w:val="00BD27E9"/>
    <w:rsid w:val="00BD2874"/>
    <w:rsid w:val="00BD2A08"/>
    <w:rsid w:val="00BD2A58"/>
    <w:rsid w:val="00BD2EAC"/>
    <w:rsid w:val="00BD2F55"/>
    <w:rsid w:val="00BD2FA6"/>
    <w:rsid w:val="00BD30C3"/>
    <w:rsid w:val="00BD34E1"/>
    <w:rsid w:val="00BD36A9"/>
    <w:rsid w:val="00BD370C"/>
    <w:rsid w:val="00BD3837"/>
    <w:rsid w:val="00BD385B"/>
    <w:rsid w:val="00BD3863"/>
    <w:rsid w:val="00BD386B"/>
    <w:rsid w:val="00BD393E"/>
    <w:rsid w:val="00BD3C69"/>
    <w:rsid w:val="00BD3C97"/>
    <w:rsid w:val="00BD3D7A"/>
    <w:rsid w:val="00BD3E88"/>
    <w:rsid w:val="00BD4062"/>
    <w:rsid w:val="00BD415E"/>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D6C"/>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20"/>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33"/>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11"/>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09"/>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97D"/>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93A"/>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706"/>
    <w:rsid w:val="00C01835"/>
    <w:rsid w:val="00C01AA6"/>
    <w:rsid w:val="00C01C09"/>
    <w:rsid w:val="00C01C49"/>
    <w:rsid w:val="00C01D0A"/>
    <w:rsid w:val="00C01D5A"/>
    <w:rsid w:val="00C01DD8"/>
    <w:rsid w:val="00C01DFD"/>
    <w:rsid w:val="00C0200C"/>
    <w:rsid w:val="00C02144"/>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2E67"/>
    <w:rsid w:val="00C02F93"/>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3FF0"/>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8A4"/>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43"/>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95E"/>
    <w:rsid w:val="00C10B10"/>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1F8"/>
    <w:rsid w:val="00C14303"/>
    <w:rsid w:val="00C14346"/>
    <w:rsid w:val="00C1440A"/>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00"/>
    <w:rsid w:val="00C17F24"/>
    <w:rsid w:val="00C17FAC"/>
    <w:rsid w:val="00C2017A"/>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50A"/>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63"/>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98"/>
    <w:rsid w:val="00C267CB"/>
    <w:rsid w:val="00C267F7"/>
    <w:rsid w:val="00C26871"/>
    <w:rsid w:val="00C2695A"/>
    <w:rsid w:val="00C269D3"/>
    <w:rsid w:val="00C26B2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453"/>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2D10"/>
    <w:rsid w:val="00C331B5"/>
    <w:rsid w:val="00C335E6"/>
    <w:rsid w:val="00C3376C"/>
    <w:rsid w:val="00C33795"/>
    <w:rsid w:val="00C337EC"/>
    <w:rsid w:val="00C33896"/>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B85"/>
    <w:rsid w:val="00C35C34"/>
    <w:rsid w:val="00C35CAE"/>
    <w:rsid w:val="00C35CC8"/>
    <w:rsid w:val="00C35CD0"/>
    <w:rsid w:val="00C35D81"/>
    <w:rsid w:val="00C35EC4"/>
    <w:rsid w:val="00C36050"/>
    <w:rsid w:val="00C361B0"/>
    <w:rsid w:val="00C3635B"/>
    <w:rsid w:val="00C36362"/>
    <w:rsid w:val="00C36478"/>
    <w:rsid w:val="00C366AD"/>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90A"/>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0E"/>
    <w:rsid w:val="00C404D5"/>
    <w:rsid w:val="00C4053B"/>
    <w:rsid w:val="00C405FD"/>
    <w:rsid w:val="00C40664"/>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B"/>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8F2"/>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AC"/>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DD3"/>
    <w:rsid w:val="00C64E57"/>
    <w:rsid w:val="00C64E8E"/>
    <w:rsid w:val="00C64FC1"/>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BAA"/>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6F66"/>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AE4"/>
    <w:rsid w:val="00C80DB5"/>
    <w:rsid w:val="00C80F4E"/>
    <w:rsid w:val="00C81092"/>
    <w:rsid w:val="00C8121F"/>
    <w:rsid w:val="00C81226"/>
    <w:rsid w:val="00C8127A"/>
    <w:rsid w:val="00C812C0"/>
    <w:rsid w:val="00C813F9"/>
    <w:rsid w:val="00C81546"/>
    <w:rsid w:val="00C8198E"/>
    <w:rsid w:val="00C819EF"/>
    <w:rsid w:val="00C81B30"/>
    <w:rsid w:val="00C81B55"/>
    <w:rsid w:val="00C81B94"/>
    <w:rsid w:val="00C81C70"/>
    <w:rsid w:val="00C81EDA"/>
    <w:rsid w:val="00C81F34"/>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01"/>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550"/>
    <w:rsid w:val="00C86629"/>
    <w:rsid w:val="00C8669B"/>
    <w:rsid w:val="00C867EC"/>
    <w:rsid w:val="00C86A6A"/>
    <w:rsid w:val="00C86D36"/>
    <w:rsid w:val="00C86ED2"/>
    <w:rsid w:val="00C87090"/>
    <w:rsid w:val="00C870BA"/>
    <w:rsid w:val="00C87230"/>
    <w:rsid w:val="00C872A0"/>
    <w:rsid w:val="00C8739A"/>
    <w:rsid w:val="00C8781D"/>
    <w:rsid w:val="00C878E9"/>
    <w:rsid w:val="00C87A04"/>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4D9"/>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DE"/>
    <w:rsid w:val="00C945EC"/>
    <w:rsid w:val="00C947E8"/>
    <w:rsid w:val="00C9486D"/>
    <w:rsid w:val="00C94A5E"/>
    <w:rsid w:val="00C94B58"/>
    <w:rsid w:val="00C94BBA"/>
    <w:rsid w:val="00C94E45"/>
    <w:rsid w:val="00C94EAD"/>
    <w:rsid w:val="00C94F47"/>
    <w:rsid w:val="00C952BA"/>
    <w:rsid w:val="00C952C4"/>
    <w:rsid w:val="00C95300"/>
    <w:rsid w:val="00C9535C"/>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169"/>
    <w:rsid w:val="00C963B9"/>
    <w:rsid w:val="00C963E1"/>
    <w:rsid w:val="00C965AD"/>
    <w:rsid w:val="00C96A24"/>
    <w:rsid w:val="00C96B9A"/>
    <w:rsid w:val="00C96D37"/>
    <w:rsid w:val="00C96D71"/>
    <w:rsid w:val="00C96D83"/>
    <w:rsid w:val="00C96E6F"/>
    <w:rsid w:val="00C96F89"/>
    <w:rsid w:val="00C96FE0"/>
    <w:rsid w:val="00C9707A"/>
    <w:rsid w:val="00C97572"/>
    <w:rsid w:val="00C97680"/>
    <w:rsid w:val="00C97704"/>
    <w:rsid w:val="00C9785E"/>
    <w:rsid w:val="00C97893"/>
    <w:rsid w:val="00C97913"/>
    <w:rsid w:val="00C97ADA"/>
    <w:rsid w:val="00C97AF1"/>
    <w:rsid w:val="00C97B03"/>
    <w:rsid w:val="00C97D77"/>
    <w:rsid w:val="00CA0108"/>
    <w:rsid w:val="00CA0680"/>
    <w:rsid w:val="00CA083E"/>
    <w:rsid w:val="00CA0933"/>
    <w:rsid w:val="00CA09AA"/>
    <w:rsid w:val="00CA0A7D"/>
    <w:rsid w:val="00CA0CD3"/>
    <w:rsid w:val="00CA0D1B"/>
    <w:rsid w:val="00CA0D9D"/>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A2E"/>
    <w:rsid w:val="00CA3B54"/>
    <w:rsid w:val="00CA3CDE"/>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2"/>
    <w:rsid w:val="00CA4EE6"/>
    <w:rsid w:val="00CA4F58"/>
    <w:rsid w:val="00CA51A0"/>
    <w:rsid w:val="00CA51F0"/>
    <w:rsid w:val="00CA5342"/>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9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342"/>
    <w:rsid w:val="00CB44A5"/>
    <w:rsid w:val="00CB44B9"/>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6E8"/>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8ED"/>
    <w:rsid w:val="00CB6BA4"/>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2D8"/>
    <w:rsid w:val="00CC33ED"/>
    <w:rsid w:val="00CC3574"/>
    <w:rsid w:val="00CC363D"/>
    <w:rsid w:val="00CC3763"/>
    <w:rsid w:val="00CC37F6"/>
    <w:rsid w:val="00CC3952"/>
    <w:rsid w:val="00CC3A49"/>
    <w:rsid w:val="00CC3BDD"/>
    <w:rsid w:val="00CC3D8D"/>
    <w:rsid w:val="00CC3D93"/>
    <w:rsid w:val="00CC3E8C"/>
    <w:rsid w:val="00CC3EAA"/>
    <w:rsid w:val="00CC400F"/>
    <w:rsid w:val="00CC401B"/>
    <w:rsid w:val="00CC4365"/>
    <w:rsid w:val="00CC44A2"/>
    <w:rsid w:val="00CC478C"/>
    <w:rsid w:val="00CC4811"/>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09"/>
    <w:rsid w:val="00CD0740"/>
    <w:rsid w:val="00CD0768"/>
    <w:rsid w:val="00CD09B2"/>
    <w:rsid w:val="00CD09BD"/>
    <w:rsid w:val="00CD0B87"/>
    <w:rsid w:val="00CD0CB3"/>
    <w:rsid w:val="00CD0E42"/>
    <w:rsid w:val="00CD0F3F"/>
    <w:rsid w:val="00CD101A"/>
    <w:rsid w:val="00CD114E"/>
    <w:rsid w:val="00CD1195"/>
    <w:rsid w:val="00CD144E"/>
    <w:rsid w:val="00CD14AE"/>
    <w:rsid w:val="00CD14CB"/>
    <w:rsid w:val="00CD179D"/>
    <w:rsid w:val="00CD17AB"/>
    <w:rsid w:val="00CD18E8"/>
    <w:rsid w:val="00CD19B7"/>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6F8"/>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0A"/>
    <w:rsid w:val="00CE143E"/>
    <w:rsid w:val="00CE15DB"/>
    <w:rsid w:val="00CE169F"/>
    <w:rsid w:val="00CE177D"/>
    <w:rsid w:val="00CE1953"/>
    <w:rsid w:val="00CE197C"/>
    <w:rsid w:val="00CE19D9"/>
    <w:rsid w:val="00CE19F2"/>
    <w:rsid w:val="00CE1A1E"/>
    <w:rsid w:val="00CE1CAE"/>
    <w:rsid w:val="00CE1ECC"/>
    <w:rsid w:val="00CE1F6A"/>
    <w:rsid w:val="00CE2048"/>
    <w:rsid w:val="00CE2270"/>
    <w:rsid w:val="00CE23DB"/>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B58"/>
    <w:rsid w:val="00CE3C07"/>
    <w:rsid w:val="00CE3C72"/>
    <w:rsid w:val="00CE3C92"/>
    <w:rsid w:val="00CE3CDC"/>
    <w:rsid w:val="00CE3D16"/>
    <w:rsid w:val="00CE3D41"/>
    <w:rsid w:val="00CE3DA0"/>
    <w:rsid w:val="00CE3F0E"/>
    <w:rsid w:val="00CE3F1A"/>
    <w:rsid w:val="00CE3FBA"/>
    <w:rsid w:val="00CE3FC7"/>
    <w:rsid w:val="00CE4264"/>
    <w:rsid w:val="00CE42C7"/>
    <w:rsid w:val="00CE42CE"/>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4EA"/>
    <w:rsid w:val="00CF25BF"/>
    <w:rsid w:val="00CF2606"/>
    <w:rsid w:val="00CF2639"/>
    <w:rsid w:val="00CF26D7"/>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DC1"/>
    <w:rsid w:val="00CF3E2B"/>
    <w:rsid w:val="00CF3F01"/>
    <w:rsid w:val="00CF3FC7"/>
    <w:rsid w:val="00CF4050"/>
    <w:rsid w:val="00CF41AE"/>
    <w:rsid w:val="00CF41CA"/>
    <w:rsid w:val="00CF4313"/>
    <w:rsid w:val="00CF43E4"/>
    <w:rsid w:val="00CF448A"/>
    <w:rsid w:val="00CF448B"/>
    <w:rsid w:val="00CF45D0"/>
    <w:rsid w:val="00CF495B"/>
    <w:rsid w:val="00CF4AB4"/>
    <w:rsid w:val="00CF4B2E"/>
    <w:rsid w:val="00CF4B3B"/>
    <w:rsid w:val="00CF4E8E"/>
    <w:rsid w:val="00CF4EFF"/>
    <w:rsid w:val="00CF4F02"/>
    <w:rsid w:val="00CF4F4E"/>
    <w:rsid w:val="00CF4F74"/>
    <w:rsid w:val="00CF4F88"/>
    <w:rsid w:val="00CF57BB"/>
    <w:rsid w:val="00CF5880"/>
    <w:rsid w:val="00CF5B11"/>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05D"/>
    <w:rsid w:val="00D01160"/>
    <w:rsid w:val="00D0116A"/>
    <w:rsid w:val="00D015A9"/>
    <w:rsid w:val="00D01731"/>
    <w:rsid w:val="00D017D5"/>
    <w:rsid w:val="00D017EE"/>
    <w:rsid w:val="00D01874"/>
    <w:rsid w:val="00D01A04"/>
    <w:rsid w:val="00D01A90"/>
    <w:rsid w:val="00D01C73"/>
    <w:rsid w:val="00D02369"/>
    <w:rsid w:val="00D0238B"/>
    <w:rsid w:val="00D023AF"/>
    <w:rsid w:val="00D02776"/>
    <w:rsid w:val="00D02AB3"/>
    <w:rsid w:val="00D02AFC"/>
    <w:rsid w:val="00D02C36"/>
    <w:rsid w:val="00D02CCD"/>
    <w:rsid w:val="00D02D36"/>
    <w:rsid w:val="00D02D44"/>
    <w:rsid w:val="00D02DAC"/>
    <w:rsid w:val="00D02DFF"/>
    <w:rsid w:val="00D02E17"/>
    <w:rsid w:val="00D02EB3"/>
    <w:rsid w:val="00D02EE0"/>
    <w:rsid w:val="00D02F2F"/>
    <w:rsid w:val="00D03163"/>
    <w:rsid w:val="00D031EA"/>
    <w:rsid w:val="00D0321D"/>
    <w:rsid w:val="00D03230"/>
    <w:rsid w:val="00D032F9"/>
    <w:rsid w:val="00D0339E"/>
    <w:rsid w:val="00D033B1"/>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924"/>
    <w:rsid w:val="00D04A63"/>
    <w:rsid w:val="00D04C94"/>
    <w:rsid w:val="00D04DFB"/>
    <w:rsid w:val="00D04FC8"/>
    <w:rsid w:val="00D050BA"/>
    <w:rsid w:val="00D050FB"/>
    <w:rsid w:val="00D0523C"/>
    <w:rsid w:val="00D0555A"/>
    <w:rsid w:val="00D05642"/>
    <w:rsid w:val="00D05709"/>
    <w:rsid w:val="00D05918"/>
    <w:rsid w:val="00D05958"/>
    <w:rsid w:val="00D05A8D"/>
    <w:rsid w:val="00D05AFC"/>
    <w:rsid w:val="00D05B47"/>
    <w:rsid w:val="00D05B72"/>
    <w:rsid w:val="00D05D50"/>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CFB"/>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2EAF"/>
    <w:rsid w:val="00D22ED3"/>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E6D"/>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C1D"/>
    <w:rsid w:val="00D26DBE"/>
    <w:rsid w:val="00D26DE3"/>
    <w:rsid w:val="00D271E4"/>
    <w:rsid w:val="00D272C8"/>
    <w:rsid w:val="00D27566"/>
    <w:rsid w:val="00D2794D"/>
    <w:rsid w:val="00D2796F"/>
    <w:rsid w:val="00D27AAD"/>
    <w:rsid w:val="00D27F01"/>
    <w:rsid w:val="00D3018F"/>
    <w:rsid w:val="00D30200"/>
    <w:rsid w:val="00D3035E"/>
    <w:rsid w:val="00D30373"/>
    <w:rsid w:val="00D303A8"/>
    <w:rsid w:val="00D305EC"/>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58"/>
    <w:rsid w:val="00D319BC"/>
    <w:rsid w:val="00D31A7D"/>
    <w:rsid w:val="00D31B0E"/>
    <w:rsid w:val="00D31B9F"/>
    <w:rsid w:val="00D31BEA"/>
    <w:rsid w:val="00D31CCD"/>
    <w:rsid w:val="00D31F09"/>
    <w:rsid w:val="00D3203B"/>
    <w:rsid w:val="00D322C8"/>
    <w:rsid w:val="00D323C6"/>
    <w:rsid w:val="00D323D9"/>
    <w:rsid w:val="00D3247B"/>
    <w:rsid w:val="00D3255D"/>
    <w:rsid w:val="00D325F2"/>
    <w:rsid w:val="00D326E0"/>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981"/>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9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D9E"/>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7A"/>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1FD7"/>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5D0"/>
    <w:rsid w:val="00D53685"/>
    <w:rsid w:val="00D53768"/>
    <w:rsid w:val="00D537B0"/>
    <w:rsid w:val="00D53953"/>
    <w:rsid w:val="00D53CA4"/>
    <w:rsid w:val="00D53CF1"/>
    <w:rsid w:val="00D53CF4"/>
    <w:rsid w:val="00D53F28"/>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74A"/>
    <w:rsid w:val="00D5588D"/>
    <w:rsid w:val="00D55AAE"/>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B5"/>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A07"/>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0"/>
    <w:rsid w:val="00D674A3"/>
    <w:rsid w:val="00D67780"/>
    <w:rsid w:val="00D67888"/>
    <w:rsid w:val="00D67C85"/>
    <w:rsid w:val="00D67CC0"/>
    <w:rsid w:val="00D67F2E"/>
    <w:rsid w:val="00D7010A"/>
    <w:rsid w:val="00D70223"/>
    <w:rsid w:val="00D702D1"/>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931"/>
    <w:rsid w:val="00D71AE0"/>
    <w:rsid w:val="00D71AF7"/>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4D7"/>
    <w:rsid w:val="00D73554"/>
    <w:rsid w:val="00D7363A"/>
    <w:rsid w:val="00D7364D"/>
    <w:rsid w:val="00D7373B"/>
    <w:rsid w:val="00D73776"/>
    <w:rsid w:val="00D73A3C"/>
    <w:rsid w:val="00D73A6B"/>
    <w:rsid w:val="00D73AD9"/>
    <w:rsid w:val="00D73CD4"/>
    <w:rsid w:val="00D73D24"/>
    <w:rsid w:val="00D73DAD"/>
    <w:rsid w:val="00D73E0D"/>
    <w:rsid w:val="00D73EC8"/>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D97"/>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77D34"/>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26"/>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4B"/>
    <w:rsid w:val="00D82AA1"/>
    <w:rsid w:val="00D82C77"/>
    <w:rsid w:val="00D82C88"/>
    <w:rsid w:val="00D82C95"/>
    <w:rsid w:val="00D82D96"/>
    <w:rsid w:val="00D83401"/>
    <w:rsid w:val="00D834DE"/>
    <w:rsid w:val="00D8357F"/>
    <w:rsid w:val="00D8374C"/>
    <w:rsid w:val="00D83850"/>
    <w:rsid w:val="00D8387E"/>
    <w:rsid w:val="00D83898"/>
    <w:rsid w:val="00D83907"/>
    <w:rsid w:val="00D8395A"/>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B7D"/>
    <w:rsid w:val="00D85D68"/>
    <w:rsid w:val="00D85E8B"/>
    <w:rsid w:val="00D85F2F"/>
    <w:rsid w:val="00D86006"/>
    <w:rsid w:val="00D86098"/>
    <w:rsid w:val="00D86189"/>
    <w:rsid w:val="00D86230"/>
    <w:rsid w:val="00D866B9"/>
    <w:rsid w:val="00D86794"/>
    <w:rsid w:val="00D86817"/>
    <w:rsid w:val="00D869C5"/>
    <w:rsid w:val="00D86A6B"/>
    <w:rsid w:val="00D86ACF"/>
    <w:rsid w:val="00D86B37"/>
    <w:rsid w:val="00D86CB3"/>
    <w:rsid w:val="00D86CF2"/>
    <w:rsid w:val="00D86EF6"/>
    <w:rsid w:val="00D86F52"/>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13"/>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38"/>
    <w:rsid w:val="00D91AEE"/>
    <w:rsid w:val="00D91C7E"/>
    <w:rsid w:val="00D91F8C"/>
    <w:rsid w:val="00D91FCE"/>
    <w:rsid w:val="00D9203E"/>
    <w:rsid w:val="00D920B2"/>
    <w:rsid w:val="00D92130"/>
    <w:rsid w:val="00D9225A"/>
    <w:rsid w:val="00D92265"/>
    <w:rsid w:val="00D922A7"/>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440"/>
    <w:rsid w:val="00D9678A"/>
    <w:rsid w:val="00D968F1"/>
    <w:rsid w:val="00D96AD5"/>
    <w:rsid w:val="00D96BDF"/>
    <w:rsid w:val="00D96CDB"/>
    <w:rsid w:val="00D96D1C"/>
    <w:rsid w:val="00D97088"/>
    <w:rsid w:val="00D9748F"/>
    <w:rsid w:val="00D974E3"/>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C1D"/>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090"/>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03"/>
    <w:rsid w:val="00DB1DC9"/>
    <w:rsid w:val="00DB1F98"/>
    <w:rsid w:val="00DB2009"/>
    <w:rsid w:val="00DB21FC"/>
    <w:rsid w:val="00DB22E6"/>
    <w:rsid w:val="00DB233B"/>
    <w:rsid w:val="00DB2542"/>
    <w:rsid w:val="00DB2557"/>
    <w:rsid w:val="00DB2736"/>
    <w:rsid w:val="00DB27E1"/>
    <w:rsid w:val="00DB281D"/>
    <w:rsid w:val="00DB2AF8"/>
    <w:rsid w:val="00DB2B35"/>
    <w:rsid w:val="00DB2C2C"/>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39"/>
    <w:rsid w:val="00DC27B6"/>
    <w:rsid w:val="00DC2898"/>
    <w:rsid w:val="00DC28A6"/>
    <w:rsid w:val="00DC28EC"/>
    <w:rsid w:val="00DC294C"/>
    <w:rsid w:val="00DC29FF"/>
    <w:rsid w:val="00DC2E1F"/>
    <w:rsid w:val="00DC2EA5"/>
    <w:rsid w:val="00DC313B"/>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DB8"/>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5FD"/>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C95"/>
    <w:rsid w:val="00DD1E75"/>
    <w:rsid w:val="00DD1ED7"/>
    <w:rsid w:val="00DD20DB"/>
    <w:rsid w:val="00DD21B2"/>
    <w:rsid w:val="00DD2213"/>
    <w:rsid w:val="00DD22F5"/>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B26"/>
    <w:rsid w:val="00DD7DB2"/>
    <w:rsid w:val="00DD7DCB"/>
    <w:rsid w:val="00DD7EC3"/>
    <w:rsid w:val="00DD7EE0"/>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1D05"/>
    <w:rsid w:val="00DE2067"/>
    <w:rsid w:val="00DE215C"/>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63"/>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AF3"/>
    <w:rsid w:val="00DE6B38"/>
    <w:rsid w:val="00DE6CBE"/>
    <w:rsid w:val="00DE6DD0"/>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671"/>
    <w:rsid w:val="00DF490D"/>
    <w:rsid w:val="00DF4920"/>
    <w:rsid w:val="00DF494C"/>
    <w:rsid w:val="00DF4A88"/>
    <w:rsid w:val="00DF4B60"/>
    <w:rsid w:val="00DF4C38"/>
    <w:rsid w:val="00DF4DEA"/>
    <w:rsid w:val="00DF4EB8"/>
    <w:rsid w:val="00DF4F19"/>
    <w:rsid w:val="00DF5002"/>
    <w:rsid w:val="00DF5086"/>
    <w:rsid w:val="00DF5139"/>
    <w:rsid w:val="00DF525B"/>
    <w:rsid w:val="00DF5270"/>
    <w:rsid w:val="00DF549E"/>
    <w:rsid w:val="00DF5876"/>
    <w:rsid w:val="00DF5987"/>
    <w:rsid w:val="00DF5A8B"/>
    <w:rsid w:val="00DF5AC8"/>
    <w:rsid w:val="00DF5B4C"/>
    <w:rsid w:val="00DF5BC7"/>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6E86"/>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648"/>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50"/>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06F"/>
    <w:rsid w:val="00E0312C"/>
    <w:rsid w:val="00E0324B"/>
    <w:rsid w:val="00E0345F"/>
    <w:rsid w:val="00E035DE"/>
    <w:rsid w:val="00E036D6"/>
    <w:rsid w:val="00E03A3A"/>
    <w:rsid w:val="00E03BEA"/>
    <w:rsid w:val="00E03BED"/>
    <w:rsid w:val="00E03C5A"/>
    <w:rsid w:val="00E03DBE"/>
    <w:rsid w:val="00E03E3B"/>
    <w:rsid w:val="00E03E92"/>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8"/>
    <w:rsid w:val="00E105CC"/>
    <w:rsid w:val="00E10631"/>
    <w:rsid w:val="00E10AA4"/>
    <w:rsid w:val="00E10B18"/>
    <w:rsid w:val="00E10BE0"/>
    <w:rsid w:val="00E10C82"/>
    <w:rsid w:val="00E10D8D"/>
    <w:rsid w:val="00E11124"/>
    <w:rsid w:val="00E11369"/>
    <w:rsid w:val="00E1141C"/>
    <w:rsid w:val="00E1152A"/>
    <w:rsid w:val="00E11642"/>
    <w:rsid w:val="00E116CC"/>
    <w:rsid w:val="00E118E8"/>
    <w:rsid w:val="00E1190F"/>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3FBB"/>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942"/>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72"/>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3A"/>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7"/>
    <w:rsid w:val="00E250DB"/>
    <w:rsid w:val="00E25141"/>
    <w:rsid w:val="00E252E8"/>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8B"/>
    <w:rsid w:val="00E266CC"/>
    <w:rsid w:val="00E26733"/>
    <w:rsid w:val="00E26810"/>
    <w:rsid w:val="00E2690E"/>
    <w:rsid w:val="00E269CC"/>
    <w:rsid w:val="00E269FA"/>
    <w:rsid w:val="00E26CD6"/>
    <w:rsid w:val="00E26E78"/>
    <w:rsid w:val="00E27081"/>
    <w:rsid w:val="00E2717B"/>
    <w:rsid w:val="00E271BD"/>
    <w:rsid w:val="00E272FE"/>
    <w:rsid w:val="00E2742D"/>
    <w:rsid w:val="00E27468"/>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6FF"/>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852"/>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2D8"/>
    <w:rsid w:val="00E4252B"/>
    <w:rsid w:val="00E42532"/>
    <w:rsid w:val="00E42632"/>
    <w:rsid w:val="00E427E1"/>
    <w:rsid w:val="00E42907"/>
    <w:rsid w:val="00E42A6A"/>
    <w:rsid w:val="00E42D71"/>
    <w:rsid w:val="00E43116"/>
    <w:rsid w:val="00E43182"/>
    <w:rsid w:val="00E431E8"/>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687"/>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03C"/>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504"/>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C"/>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C29"/>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70"/>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0D"/>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2B"/>
    <w:rsid w:val="00E779B0"/>
    <w:rsid w:val="00E77BC6"/>
    <w:rsid w:val="00E77D2F"/>
    <w:rsid w:val="00E77D65"/>
    <w:rsid w:val="00E8016D"/>
    <w:rsid w:val="00E80202"/>
    <w:rsid w:val="00E8039D"/>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3AB"/>
    <w:rsid w:val="00E81587"/>
    <w:rsid w:val="00E818D4"/>
    <w:rsid w:val="00E81A35"/>
    <w:rsid w:val="00E81B12"/>
    <w:rsid w:val="00E81DC4"/>
    <w:rsid w:val="00E81EB9"/>
    <w:rsid w:val="00E821C7"/>
    <w:rsid w:val="00E822CA"/>
    <w:rsid w:val="00E82356"/>
    <w:rsid w:val="00E82411"/>
    <w:rsid w:val="00E824FB"/>
    <w:rsid w:val="00E826C8"/>
    <w:rsid w:val="00E826EE"/>
    <w:rsid w:val="00E82819"/>
    <w:rsid w:val="00E8296A"/>
    <w:rsid w:val="00E82A07"/>
    <w:rsid w:val="00E82B10"/>
    <w:rsid w:val="00E82BC7"/>
    <w:rsid w:val="00E82CAE"/>
    <w:rsid w:val="00E82DD9"/>
    <w:rsid w:val="00E82E2E"/>
    <w:rsid w:val="00E82E6D"/>
    <w:rsid w:val="00E82EE0"/>
    <w:rsid w:val="00E82F3C"/>
    <w:rsid w:val="00E83122"/>
    <w:rsid w:val="00E83280"/>
    <w:rsid w:val="00E832C9"/>
    <w:rsid w:val="00E8331E"/>
    <w:rsid w:val="00E8344D"/>
    <w:rsid w:val="00E83469"/>
    <w:rsid w:val="00E834AA"/>
    <w:rsid w:val="00E83653"/>
    <w:rsid w:val="00E8398C"/>
    <w:rsid w:val="00E83D49"/>
    <w:rsid w:val="00E83DD8"/>
    <w:rsid w:val="00E83E6E"/>
    <w:rsid w:val="00E83EF0"/>
    <w:rsid w:val="00E8412F"/>
    <w:rsid w:val="00E842A7"/>
    <w:rsid w:val="00E84374"/>
    <w:rsid w:val="00E843EF"/>
    <w:rsid w:val="00E84661"/>
    <w:rsid w:val="00E84678"/>
    <w:rsid w:val="00E848B0"/>
    <w:rsid w:val="00E848F2"/>
    <w:rsid w:val="00E84934"/>
    <w:rsid w:val="00E84A69"/>
    <w:rsid w:val="00E84B4E"/>
    <w:rsid w:val="00E84CF1"/>
    <w:rsid w:val="00E84CF2"/>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703"/>
    <w:rsid w:val="00E869B2"/>
    <w:rsid w:val="00E869E8"/>
    <w:rsid w:val="00E86BF7"/>
    <w:rsid w:val="00E86CDD"/>
    <w:rsid w:val="00E8716E"/>
    <w:rsid w:val="00E87182"/>
    <w:rsid w:val="00E871DE"/>
    <w:rsid w:val="00E873FC"/>
    <w:rsid w:val="00E8753E"/>
    <w:rsid w:val="00E87728"/>
    <w:rsid w:val="00E8779C"/>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74E"/>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23"/>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5EEA"/>
    <w:rsid w:val="00E9627E"/>
    <w:rsid w:val="00E967AE"/>
    <w:rsid w:val="00E96AB5"/>
    <w:rsid w:val="00E96C84"/>
    <w:rsid w:val="00E96DC7"/>
    <w:rsid w:val="00E96DF5"/>
    <w:rsid w:val="00E96E67"/>
    <w:rsid w:val="00E96F40"/>
    <w:rsid w:val="00E96FBC"/>
    <w:rsid w:val="00E9702D"/>
    <w:rsid w:val="00E9707E"/>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65"/>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CFF"/>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430"/>
    <w:rsid w:val="00EA45C6"/>
    <w:rsid w:val="00EA475E"/>
    <w:rsid w:val="00EA475F"/>
    <w:rsid w:val="00EA476A"/>
    <w:rsid w:val="00EA47C4"/>
    <w:rsid w:val="00EA49C3"/>
    <w:rsid w:val="00EA4A36"/>
    <w:rsid w:val="00EA4C3F"/>
    <w:rsid w:val="00EA4C72"/>
    <w:rsid w:val="00EA4CE7"/>
    <w:rsid w:val="00EA4E0E"/>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4C3"/>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BE4"/>
    <w:rsid w:val="00EB4DCD"/>
    <w:rsid w:val="00EB4F15"/>
    <w:rsid w:val="00EB5008"/>
    <w:rsid w:val="00EB529F"/>
    <w:rsid w:val="00EB534C"/>
    <w:rsid w:val="00EB54F0"/>
    <w:rsid w:val="00EB54F9"/>
    <w:rsid w:val="00EB5543"/>
    <w:rsid w:val="00EB55D2"/>
    <w:rsid w:val="00EB56E5"/>
    <w:rsid w:val="00EB57CC"/>
    <w:rsid w:val="00EB5876"/>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43"/>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93B"/>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8D0"/>
    <w:rsid w:val="00EC4C71"/>
    <w:rsid w:val="00EC4C9B"/>
    <w:rsid w:val="00EC4CB5"/>
    <w:rsid w:val="00EC4D77"/>
    <w:rsid w:val="00EC4D7B"/>
    <w:rsid w:val="00EC4D97"/>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560"/>
    <w:rsid w:val="00EC78FD"/>
    <w:rsid w:val="00EC7A2D"/>
    <w:rsid w:val="00EC7BD1"/>
    <w:rsid w:val="00EC7ECF"/>
    <w:rsid w:val="00EC7EE8"/>
    <w:rsid w:val="00EC7FD8"/>
    <w:rsid w:val="00ED01F7"/>
    <w:rsid w:val="00ED029C"/>
    <w:rsid w:val="00ED03A7"/>
    <w:rsid w:val="00ED04C2"/>
    <w:rsid w:val="00ED076C"/>
    <w:rsid w:val="00ED08BE"/>
    <w:rsid w:val="00ED09C8"/>
    <w:rsid w:val="00ED0C81"/>
    <w:rsid w:val="00ED0D50"/>
    <w:rsid w:val="00ED0DE8"/>
    <w:rsid w:val="00ED0EB9"/>
    <w:rsid w:val="00ED1236"/>
    <w:rsid w:val="00ED1293"/>
    <w:rsid w:val="00ED1429"/>
    <w:rsid w:val="00ED16D4"/>
    <w:rsid w:val="00ED17D6"/>
    <w:rsid w:val="00ED18C7"/>
    <w:rsid w:val="00ED18E2"/>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AA"/>
    <w:rsid w:val="00ED6DC0"/>
    <w:rsid w:val="00ED6E4E"/>
    <w:rsid w:val="00ED704D"/>
    <w:rsid w:val="00ED70C4"/>
    <w:rsid w:val="00ED71BC"/>
    <w:rsid w:val="00ED71E1"/>
    <w:rsid w:val="00ED7372"/>
    <w:rsid w:val="00ED753C"/>
    <w:rsid w:val="00ED7B58"/>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2"/>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4F98"/>
    <w:rsid w:val="00EE5112"/>
    <w:rsid w:val="00EE5456"/>
    <w:rsid w:val="00EE54AE"/>
    <w:rsid w:val="00EE5652"/>
    <w:rsid w:val="00EE588B"/>
    <w:rsid w:val="00EE588E"/>
    <w:rsid w:val="00EE58A3"/>
    <w:rsid w:val="00EE5AAD"/>
    <w:rsid w:val="00EE5EC5"/>
    <w:rsid w:val="00EE5FE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9C5"/>
    <w:rsid w:val="00EE7BF9"/>
    <w:rsid w:val="00EE7C1B"/>
    <w:rsid w:val="00EE7D91"/>
    <w:rsid w:val="00EE7EA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547"/>
    <w:rsid w:val="00EF16D6"/>
    <w:rsid w:val="00EF1708"/>
    <w:rsid w:val="00EF17D0"/>
    <w:rsid w:val="00EF1809"/>
    <w:rsid w:val="00EF193D"/>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153"/>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9DC"/>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7AA"/>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5C9"/>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582"/>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11"/>
    <w:rsid w:val="00F0607E"/>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265"/>
    <w:rsid w:val="00F103CF"/>
    <w:rsid w:val="00F10437"/>
    <w:rsid w:val="00F10465"/>
    <w:rsid w:val="00F10505"/>
    <w:rsid w:val="00F105D8"/>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986"/>
    <w:rsid w:val="00F15A44"/>
    <w:rsid w:val="00F15CE7"/>
    <w:rsid w:val="00F15EFD"/>
    <w:rsid w:val="00F15FC9"/>
    <w:rsid w:val="00F1604E"/>
    <w:rsid w:val="00F162C4"/>
    <w:rsid w:val="00F162FC"/>
    <w:rsid w:val="00F165FF"/>
    <w:rsid w:val="00F166D2"/>
    <w:rsid w:val="00F1694C"/>
    <w:rsid w:val="00F16958"/>
    <w:rsid w:val="00F16B06"/>
    <w:rsid w:val="00F16BB1"/>
    <w:rsid w:val="00F16BF7"/>
    <w:rsid w:val="00F16D30"/>
    <w:rsid w:val="00F16F68"/>
    <w:rsid w:val="00F16FB9"/>
    <w:rsid w:val="00F1713D"/>
    <w:rsid w:val="00F1751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8BA"/>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B49"/>
    <w:rsid w:val="00F21D8A"/>
    <w:rsid w:val="00F21DC3"/>
    <w:rsid w:val="00F21E04"/>
    <w:rsid w:val="00F21E62"/>
    <w:rsid w:val="00F21F61"/>
    <w:rsid w:val="00F21FBD"/>
    <w:rsid w:val="00F2209E"/>
    <w:rsid w:val="00F220FD"/>
    <w:rsid w:val="00F22213"/>
    <w:rsid w:val="00F22444"/>
    <w:rsid w:val="00F2283D"/>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41"/>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07"/>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16"/>
    <w:rsid w:val="00F37AEF"/>
    <w:rsid w:val="00F37DC6"/>
    <w:rsid w:val="00F37F23"/>
    <w:rsid w:val="00F400EB"/>
    <w:rsid w:val="00F4019B"/>
    <w:rsid w:val="00F405B2"/>
    <w:rsid w:val="00F405F3"/>
    <w:rsid w:val="00F406FB"/>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956"/>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971"/>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1E65"/>
    <w:rsid w:val="00F5203A"/>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11"/>
    <w:rsid w:val="00F52A47"/>
    <w:rsid w:val="00F52A4B"/>
    <w:rsid w:val="00F52ADF"/>
    <w:rsid w:val="00F52B27"/>
    <w:rsid w:val="00F52B78"/>
    <w:rsid w:val="00F52C6C"/>
    <w:rsid w:val="00F52C84"/>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10"/>
    <w:rsid w:val="00F558E3"/>
    <w:rsid w:val="00F55968"/>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A04"/>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231"/>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BA9"/>
    <w:rsid w:val="00F64F9D"/>
    <w:rsid w:val="00F64FCB"/>
    <w:rsid w:val="00F6515F"/>
    <w:rsid w:val="00F65536"/>
    <w:rsid w:val="00F65638"/>
    <w:rsid w:val="00F65644"/>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5CD"/>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9D3"/>
    <w:rsid w:val="00F74A7A"/>
    <w:rsid w:val="00F74F6B"/>
    <w:rsid w:val="00F752BB"/>
    <w:rsid w:val="00F752F0"/>
    <w:rsid w:val="00F75399"/>
    <w:rsid w:val="00F75486"/>
    <w:rsid w:val="00F756F3"/>
    <w:rsid w:val="00F75749"/>
    <w:rsid w:val="00F75800"/>
    <w:rsid w:val="00F75C0B"/>
    <w:rsid w:val="00F75C68"/>
    <w:rsid w:val="00F75CA7"/>
    <w:rsid w:val="00F75D21"/>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7AA"/>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B0"/>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860"/>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A60"/>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2E9D"/>
    <w:rsid w:val="00F93003"/>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3E97"/>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BB"/>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359"/>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301"/>
    <w:rsid w:val="00FA6405"/>
    <w:rsid w:val="00FA6444"/>
    <w:rsid w:val="00FA646A"/>
    <w:rsid w:val="00FA64F0"/>
    <w:rsid w:val="00FA656D"/>
    <w:rsid w:val="00FA6571"/>
    <w:rsid w:val="00FA657C"/>
    <w:rsid w:val="00FA65C9"/>
    <w:rsid w:val="00FA661D"/>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3FB"/>
    <w:rsid w:val="00FB25FE"/>
    <w:rsid w:val="00FB2664"/>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B1"/>
    <w:rsid w:val="00FB3CD6"/>
    <w:rsid w:val="00FB3DC0"/>
    <w:rsid w:val="00FB3EC6"/>
    <w:rsid w:val="00FB3FF8"/>
    <w:rsid w:val="00FB403C"/>
    <w:rsid w:val="00FB4065"/>
    <w:rsid w:val="00FB42CC"/>
    <w:rsid w:val="00FB4359"/>
    <w:rsid w:val="00FB43D0"/>
    <w:rsid w:val="00FB44E5"/>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D9"/>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082"/>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12"/>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AE1"/>
    <w:rsid w:val="00FC3B07"/>
    <w:rsid w:val="00FC3B2E"/>
    <w:rsid w:val="00FC3BBC"/>
    <w:rsid w:val="00FC3D36"/>
    <w:rsid w:val="00FC3EEB"/>
    <w:rsid w:val="00FC3FFF"/>
    <w:rsid w:val="00FC4116"/>
    <w:rsid w:val="00FC4126"/>
    <w:rsid w:val="00FC4150"/>
    <w:rsid w:val="00FC4278"/>
    <w:rsid w:val="00FC4423"/>
    <w:rsid w:val="00FC4478"/>
    <w:rsid w:val="00FC44DB"/>
    <w:rsid w:val="00FC47CD"/>
    <w:rsid w:val="00FC47D1"/>
    <w:rsid w:val="00FC4CA4"/>
    <w:rsid w:val="00FC4ED1"/>
    <w:rsid w:val="00FC52D2"/>
    <w:rsid w:val="00FC541D"/>
    <w:rsid w:val="00FC545C"/>
    <w:rsid w:val="00FC553E"/>
    <w:rsid w:val="00FC5691"/>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3B7"/>
    <w:rsid w:val="00FD1608"/>
    <w:rsid w:val="00FD1648"/>
    <w:rsid w:val="00FD16A8"/>
    <w:rsid w:val="00FD16FC"/>
    <w:rsid w:val="00FD1896"/>
    <w:rsid w:val="00FD192A"/>
    <w:rsid w:val="00FD1A3D"/>
    <w:rsid w:val="00FD1A54"/>
    <w:rsid w:val="00FD1B36"/>
    <w:rsid w:val="00FD2095"/>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5D"/>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8BA"/>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9AA"/>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00"/>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3E3"/>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ADC"/>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5E9"/>
    <w:rsid w:val="00FF267E"/>
    <w:rsid w:val="00FF289D"/>
    <w:rsid w:val="00FF2A88"/>
    <w:rsid w:val="00FF2EA1"/>
    <w:rsid w:val="00FF2EA8"/>
    <w:rsid w:val="00FF2EFC"/>
    <w:rsid w:val="00FF3005"/>
    <w:rsid w:val="00FF3364"/>
    <w:rsid w:val="00FF3400"/>
    <w:rsid w:val="00FF3522"/>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4C0"/>
    <w:rsid w:val="00FF55A3"/>
    <w:rsid w:val="00FF58FA"/>
    <w:rsid w:val="00FF5ABF"/>
    <w:rsid w:val="00FF5B06"/>
    <w:rsid w:val="00FF5D18"/>
    <w:rsid w:val="00FF5D1A"/>
    <w:rsid w:val="00FF5E5D"/>
    <w:rsid w:val="00FF5E7A"/>
    <w:rsid w:val="00FF5F9C"/>
    <w:rsid w:val="00FF5FAC"/>
    <w:rsid w:val="00FF609A"/>
    <w:rsid w:val="00FF60D5"/>
    <w:rsid w:val="00FF6203"/>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7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7FFEF7"/>
    <w:rsid w:val="0BEA4A14"/>
    <w:rsid w:val="0C4C25B4"/>
    <w:rsid w:val="0CAA5B14"/>
    <w:rsid w:val="0D7817AF"/>
    <w:rsid w:val="0D850517"/>
    <w:rsid w:val="0DA4F9B0"/>
    <w:rsid w:val="0DDCC2C0"/>
    <w:rsid w:val="0E018FFA"/>
    <w:rsid w:val="0E16ADAA"/>
    <w:rsid w:val="0E2BE4CE"/>
    <w:rsid w:val="0EFCB8EC"/>
    <w:rsid w:val="10BF3793"/>
    <w:rsid w:val="11278ECD"/>
    <w:rsid w:val="11C02414"/>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7BFFB60"/>
    <w:rsid w:val="182C8118"/>
    <w:rsid w:val="18E51F1C"/>
    <w:rsid w:val="1998EAFE"/>
    <w:rsid w:val="19C9A9DA"/>
    <w:rsid w:val="1A130589"/>
    <w:rsid w:val="1A9C5BEF"/>
    <w:rsid w:val="1B801D0D"/>
    <w:rsid w:val="1B9C4201"/>
    <w:rsid w:val="1BBC521B"/>
    <w:rsid w:val="1BFD1329"/>
    <w:rsid w:val="1C319472"/>
    <w:rsid w:val="1C73D4F3"/>
    <w:rsid w:val="1CD054D0"/>
    <w:rsid w:val="1D3121F6"/>
    <w:rsid w:val="1D5D89EB"/>
    <w:rsid w:val="1D645BBA"/>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2E28F2D"/>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11836"/>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80CFE4"/>
    <w:rsid w:val="4B941D2E"/>
    <w:rsid w:val="4C620643"/>
    <w:rsid w:val="4C9DB06A"/>
    <w:rsid w:val="4CFE4142"/>
    <w:rsid w:val="4D071527"/>
    <w:rsid w:val="4DBD254F"/>
    <w:rsid w:val="4DF139EC"/>
    <w:rsid w:val="4DF7F80F"/>
    <w:rsid w:val="4E2ED5E7"/>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121491D"/>
    <w:rsid w:val="6274F375"/>
    <w:rsid w:val="634F7BBF"/>
    <w:rsid w:val="63CD1F7B"/>
    <w:rsid w:val="63D54E04"/>
    <w:rsid w:val="64F3A373"/>
    <w:rsid w:val="6598036A"/>
    <w:rsid w:val="661BB3D5"/>
    <w:rsid w:val="668ADC04"/>
    <w:rsid w:val="66E5FAAA"/>
    <w:rsid w:val="67233AF3"/>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8DFB7E"/>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B4A"/>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qFormat/>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0"/>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14"/>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13"/>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15"/>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1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 w:type="paragraph" w:styleId="Date">
    <w:name w:val="Date"/>
    <w:basedOn w:val="Normal"/>
    <w:next w:val="Normal"/>
    <w:link w:val="DateChar"/>
    <w:rsid w:val="00BE797D"/>
  </w:style>
  <w:style w:type="character" w:customStyle="1" w:styleId="DateChar">
    <w:name w:val="Date Char"/>
    <w:basedOn w:val="DefaultParagraphFont"/>
    <w:link w:val="Date"/>
    <w:rsid w:val="00BE797D"/>
    <w:rPr>
      <w:rFonts w:asciiTheme="minorHAnsi" w:eastAsiaTheme="minorEastAsia" w:hAnsiTheme="minorHAnsi" w:cstheme="minorBidi"/>
      <w:sz w:val="22"/>
      <w:szCs w:val="22"/>
      <w:lang w:eastAsia="en-US"/>
    </w:rPr>
  </w:style>
  <w:style w:type="table" w:customStyle="1" w:styleId="TableGrid6">
    <w:name w:val="Table Grid6"/>
    <w:basedOn w:val="TableNormal"/>
    <w:uiPriority w:val="39"/>
    <w:qFormat/>
    <w:rsid w:val="00D3698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63217875">
      <w:bodyDiv w:val="1"/>
      <w:marLeft w:val="0"/>
      <w:marRight w:val="0"/>
      <w:marTop w:val="0"/>
      <w:marBottom w:val="0"/>
      <w:divBdr>
        <w:top w:val="none" w:sz="0" w:space="0" w:color="auto"/>
        <w:left w:val="none" w:sz="0" w:space="0" w:color="auto"/>
        <w:bottom w:val="none" w:sz="0" w:space="0" w:color="auto"/>
        <w:right w:val="none" w:sz="0" w:space="0" w:color="auto"/>
      </w:divBdr>
      <w:divsChild>
        <w:div w:id="445390237">
          <w:marLeft w:val="1166"/>
          <w:marRight w:val="0"/>
          <w:marTop w:val="0"/>
          <w:marBottom w:val="0"/>
          <w:divBdr>
            <w:top w:val="none" w:sz="0" w:space="0" w:color="auto"/>
            <w:left w:val="none" w:sz="0" w:space="0" w:color="auto"/>
            <w:bottom w:val="none" w:sz="0" w:space="0" w:color="auto"/>
            <w:right w:val="none" w:sz="0" w:space="0" w:color="auto"/>
          </w:divBdr>
        </w:div>
        <w:div w:id="1624732209">
          <w:marLeft w:val="1800"/>
          <w:marRight w:val="0"/>
          <w:marTop w:val="0"/>
          <w:marBottom w:val="0"/>
          <w:divBdr>
            <w:top w:val="none" w:sz="0" w:space="0" w:color="auto"/>
            <w:left w:val="none" w:sz="0" w:space="0" w:color="auto"/>
            <w:bottom w:val="none" w:sz="0" w:space="0" w:color="auto"/>
            <w:right w:val="none" w:sz="0" w:space="0" w:color="auto"/>
          </w:divBdr>
        </w:div>
        <w:div w:id="342166415">
          <w:marLeft w:val="1800"/>
          <w:marRight w:val="0"/>
          <w:marTop w:val="0"/>
          <w:marBottom w:val="0"/>
          <w:divBdr>
            <w:top w:val="none" w:sz="0" w:space="0" w:color="auto"/>
            <w:left w:val="none" w:sz="0" w:space="0" w:color="auto"/>
            <w:bottom w:val="none" w:sz="0" w:space="0" w:color="auto"/>
            <w:right w:val="none" w:sz="0" w:space="0" w:color="auto"/>
          </w:divBdr>
        </w:div>
        <w:div w:id="1908681795">
          <w:marLeft w:val="1800"/>
          <w:marRight w:val="0"/>
          <w:marTop w:val="0"/>
          <w:marBottom w:val="0"/>
          <w:divBdr>
            <w:top w:val="none" w:sz="0" w:space="0" w:color="auto"/>
            <w:left w:val="none" w:sz="0" w:space="0" w:color="auto"/>
            <w:bottom w:val="none" w:sz="0" w:space="0" w:color="auto"/>
            <w:right w:val="none" w:sz="0" w:space="0" w:color="auto"/>
          </w:divBdr>
        </w:div>
        <w:div w:id="1506165955">
          <w:marLeft w:val="1166"/>
          <w:marRight w:val="0"/>
          <w:marTop w:val="0"/>
          <w:marBottom w:val="0"/>
          <w:divBdr>
            <w:top w:val="none" w:sz="0" w:space="0" w:color="auto"/>
            <w:left w:val="none" w:sz="0" w:space="0" w:color="auto"/>
            <w:bottom w:val="none" w:sz="0" w:space="0" w:color="auto"/>
            <w:right w:val="none" w:sz="0" w:space="0" w:color="auto"/>
          </w:divBdr>
        </w:div>
        <w:div w:id="519701899">
          <w:marLeft w:val="1800"/>
          <w:marRight w:val="0"/>
          <w:marTop w:val="0"/>
          <w:marBottom w:val="0"/>
          <w:divBdr>
            <w:top w:val="none" w:sz="0" w:space="0" w:color="auto"/>
            <w:left w:val="none" w:sz="0" w:space="0" w:color="auto"/>
            <w:bottom w:val="none" w:sz="0" w:space="0" w:color="auto"/>
            <w:right w:val="none" w:sz="0" w:space="0" w:color="auto"/>
          </w:divBdr>
        </w:div>
        <w:div w:id="1747918198">
          <w:marLeft w:val="1800"/>
          <w:marRight w:val="0"/>
          <w:marTop w:val="0"/>
          <w:marBottom w:val="0"/>
          <w:divBdr>
            <w:top w:val="none" w:sz="0" w:space="0" w:color="auto"/>
            <w:left w:val="none" w:sz="0" w:space="0" w:color="auto"/>
            <w:bottom w:val="none" w:sz="0" w:space="0" w:color="auto"/>
            <w:right w:val="none" w:sz="0" w:space="0" w:color="auto"/>
          </w:divBdr>
        </w:div>
        <w:div w:id="1986624185">
          <w:marLeft w:val="1800"/>
          <w:marRight w:val="0"/>
          <w:marTop w:val="0"/>
          <w:marBottom w:val="0"/>
          <w:divBdr>
            <w:top w:val="none" w:sz="0" w:space="0" w:color="auto"/>
            <w:left w:val="none" w:sz="0" w:space="0" w:color="auto"/>
            <w:bottom w:val="none" w:sz="0" w:space="0" w:color="auto"/>
            <w:right w:val="none" w:sz="0" w:space="0" w:color="auto"/>
          </w:divBdr>
        </w:div>
        <w:div w:id="1301618791">
          <w:marLeft w:val="1800"/>
          <w:marRight w:val="0"/>
          <w:marTop w:val="0"/>
          <w:marBottom w:val="0"/>
          <w:divBdr>
            <w:top w:val="none" w:sz="0" w:space="0" w:color="auto"/>
            <w:left w:val="none" w:sz="0" w:space="0" w:color="auto"/>
            <w:bottom w:val="none" w:sz="0" w:space="0" w:color="auto"/>
            <w:right w:val="none" w:sz="0" w:space="0" w:color="auto"/>
          </w:divBdr>
        </w:div>
        <w:div w:id="308828241">
          <w:marLeft w:val="1800"/>
          <w:marRight w:val="0"/>
          <w:marTop w:val="0"/>
          <w:marBottom w:val="0"/>
          <w:divBdr>
            <w:top w:val="none" w:sz="0" w:space="0" w:color="auto"/>
            <w:left w:val="none" w:sz="0" w:space="0" w:color="auto"/>
            <w:bottom w:val="none" w:sz="0" w:space="0" w:color="auto"/>
            <w:right w:val="none" w:sz="0" w:space="0" w:color="auto"/>
          </w:divBdr>
        </w:div>
        <w:div w:id="153686363">
          <w:marLeft w:val="2520"/>
          <w:marRight w:val="0"/>
          <w:marTop w:val="0"/>
          <w:marBottom w:val="0"/>
          <w:divBdr>
            <w:top w:val="none" w:sz="0" w:space="0" w:color="auto"/>
            <w:left w:val="none" w:sz="0" w:space="0" w:color="auto"/>
            <w:bottom w:val="none" w:sz="0" w:space="0" w:color="auto"/>
            <w:right w:val="none" w:sz="0" w:space="0" w:color="auto"/>
          </w:divBdr>
        </w:div>
        <w:div w:id="462191852">
          <w:marLeft w:val="1800"/>
          <w:marRight w:val="0"/>
          <w:marTop w:val="0"/>
          <w:marBottom w:val="0"/>
          <w:divBdr>
            <w:top w:val="none" w:sz="0" w:space="0" w:color="auto"/>
            <w:left w:val="none" w:sz="0" w:space="0" w:color="auto"/>
            <w:bottom w:val="none" w:sz="0" w:space="0" w:color="auto"/>
            <w:right w:val="none" w:sz="0" w:space="0" w:color="auto"/>
          </w:divBdr>
        </w:div>
        <w:div w:id="1916083368">
          <w:marLeft w:val="1166"/>
          <w:marRight w:val="0"/>
          <w:marTop w:val="0"/>
          <w:marBottom w:val="0"/>
          <w:divBdr>
            <w:top w:val="none" w:sz="0" w:space="0" w:color="auto"/>
            <w:left w:val="none" w:sz="0" w:space="0" w:color="auto"/>
            <w:bottom w:val="none" w:sz="0" w:space="0" w:color="auto"/>
            <w:right w:val="none" w:sz="0" w:space="0" w:color="auto"/>
          </w:divBdr>
        </w:div>
        <w:div w:id="1246649628">
          <w:marLeft w:val="1166"/>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3888511">
      <w:bodyDiv w:val="1"/>
      <w:marLeft w:val="0"/>
      <w:marRight w:val="0"/>
      <w:marTop w:val="0"/>
      <w:marBottom w:val="0"/>
      <w:divBdr>
        <w:top w:val="none" w:sz="0" w:space="0" w:color="auto"/>
        <w:left w:val="none" w:sz="0" w:space="0" w:color="auto"/>
        <w:bottom w:val="none" w:sz="0" w:space="0" w:color="auto"/>
        <w:right w:val="none" w:sz="0" w:space="0" w:color="auto"/>
      </w:divBdr>
      <w:divsChild>
        <w:div w:id="1393845286">
          <w:marLeft w:val="547"/>
          <w:marRight w:val="0"/>
          <w:marTop w:val="0"/>
          <w:marBottom w:val="180"/>
          <w:divBdr>
            <w:top w:val="none" w:sz="0" w:space="0" w:color="auto"/>
            <w:left w:val="none" w:sz="0" w:space="0" w:color="auto"/>
            <w:bottom w:val="none" w:sz="0" w:space="0" w:color="auto"/>
            <w:right w:val="none" w:sz="0" w:space="0" w:color="auto"/>
          </w:divBdr>
        </w:div>
        <w:div w:id="425611969">
          <w:marLeft w:val="1166"/>
          <w:marRight w:val="0"/>
          <w:marTop w:val="0"/>
          <w:marBottom w:val="0"/>
          <w:divBdr>
            <w:top w:val="none" w:sz="0" w:space="0" w:color="auto"/>
            <w:left w:val="none" w:sz="0" w:space="0" w:color="auto"/>
            <w:bottom w:val="none" w:sz="0" w:space="0" w:color="auto"/>
            <w:right w:val="none" w:sz="0" w:space="0" w:color="auto"/>
          </w:divBdr>
        </w:div>
        <w:div w:id="912473862">
          <w:marLeft w:val="1166"/>
          <w:marRight w:val="0"/>
          <w:marTop w:val="0"/>
          <w:marBottom w:val="0"/>
          <w:divBdr>
            <w:top w:val="none" w:sz="0" w:space="0" w:color="auto"/>
            <w:left w:val="none" w:sz="0" w:space="0" w:color="auto"/>
            <w:bottom w:val="none" w:sz="0" w:space="0" w:color="auto"/>
            <w:right w:val="none" w:sz="0" w:space="0" w:color="auto"/>
          </w:divBdr>
        </w:div>
        <w:div w:id="294062479">
          <w:marLeft w:val="547"/>
          <w:marRight w:val="0"/>
          <w:marTop w:val="0"/>
          <w:marBottom w:val="0"/>
          <w:divBdr>
            <w:top w:val="none" w:sz="0" w:space="0" w:color="auto"/>
            <w:left w:val="none" w:sz="0" w:space="0" w:color="auto"/>
            <w:bottom w:val="none" w:sz="0" w:space="0" w:color="auto"/>
            <w:right w:val="none" w:sz="0" w:space="0" w:color="auto"/>
          </w:divBdr>
        </w:div>
        <w:div w:id="1638607631">
          <w:marLeft w:val="1166"/>
          <w:marRight w:val="0"/>
          <w:marTop w:val="0"/>
          <w:marBottom w:val="0"/>
          <w:divBdr>
            <w:top w:val="none" w:sz="0" w:space="0" w:color="auto"/>
            <w:left w:val="none" w:sz="0" w:space="0" w:color="auto"/>
            <w:bottom w:val="none" w:sz="0" w:space="0" w:color="auto"/>
            <w:right w:val="none" w:sz="0" w:space="0" w:color="auto"/>
          </w:divBdr>
        </w:div>
        <w:div w:id="916326863">
          <w:marLeft w:val="1166"/>
          <w:marRight w:val="0"/>
          <w:marTop w:val="0"/>
          <w:marBottom w:val="0"/>
          <w:divBdr>
            <w:top w:val="none" w:sz="0" w:space="0" w:color="auto"/>
            <w:left w:val="none" w:sz="0" w:space="0" w:color="auto"/>
            <w:bottom w:val="none" w:sz="0" w:space="0" w:color="auto"/>
            <w:right w:val="none" w:sz="0" w:space="0" w:color="auto"/>
          </w:divBdr>
        </w:div>
        <w:div w:id="1851135613">
          <w:marLeft w:val="547"/>
          <w:marRight w:val="0"/>
          <w:marTop w:val="0"/>
          <w:marBottom w:val="0"/>
          <w:divBdr>
            <w:top w:val="none" w:sz="0" w:space="0" w:color="auto"/>
            <w:left w:val="none" w:sz="0" w:space="0" w:color="auto"/>
            <w:bottom w:val="none" w:sz="0" w:space="0" w:color="auto"/>
            <w:right w:val="none" w:sz="0" w:space="0" w:color="auto"/>
          </w:divBdr>
        </w:div>
        <w:div w:id="730155684">
          <w:marLeft w:val="1166"/>
          <w:marRight w:val="0"/>
          <w:marTop w:val="0"/>
          <w:marBottom w:val="0"/>
          <w:divBdr>
            <w:top w:val="none" w:sz="0" w:space="0" w:color="auto"/>
            <w:left w:val="none" w:sz="0" w:space="0" w:color="auto"/>
            <w:bottom w:val="none" w:sz="0" w:space="0" w:color="auto"/>
            <w:right w:val="none" w:sz="0" w:space="0" w:color="auto"/>
          </w:divBdr>
        </w:div>
        <w:div w:id="1897888544">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05297689">
      <w:bodyDiv w:val="1"/>
      <w:marLeft w:val="0"/>
      <w:marRight w:val="0"/>
      <w:marTop w:val="0"/>
      <w:marBottom w:val="0"/>
      <w:divBdr>
        <w:top w:val="none" w:sz="0" w:space="0" w:color="auto"/>
        <w:left w:val="none" w:sz="0" w:space="0" w:color="auto"/>
        <w:bottom w:val="none" w:sz="0" w:space="0" w:color="auto"/>
        <w:right w:val="none" w:sz="0" w:space="0" w:color="auto"/>
      </w:divBdr>
      <w:divsChild>
        <w:div w:id="1243681430">
          <w:marLeft w:val="547"/>
          <w:marRight w:val="0"/>
          <w:marTop w:val="0"/>
          <w:marBottom w:val="180"/>
          <w:divBdr>
            <w:top w:val="none" w:sz="0" w:space="0" w:color="auto"/>
            <w:left w:val="none" w:sz="0" w:space="0" w:color="auto"/>
            <w:bottom w:val="none" w:sz="0" w:space="0" w:color="auto"/>
            <w:right w:val="none" w:sz="0" w:space="0" w:color="auto"/>
          </w:divBdr>
        </w:div>
        <w:div w:id="1400205501">
          <w:marLeft w:val="1166"/>
          <w:marRight w:val="0"/>
          <w:marTop w:val="0"/>
          <w:marBottom w:val="0"/>
          <w:divBdr>
            <w:top w:val="none" w:sz="0" w:space="0" w:color="auto"/>
            <w:left w:val="none" w:sz="0" w:space="0" w:color="auto"/>
            <w:bottom w:val="none" w:sz="0" w:space="0" w:color="auto"/>
            <w:right w:val="none" w:sz="0" w:space="0" w:color="auto"/>
          </w:divBdr>
        </w:div>
        <w:div w:id="2103917331">
          <w:marLeft w:val="1800"/>
          <w:marRight w:val="0"/>
          <w:marTop w:val="0"/>
          <w:marBottom w:val="0"/>
          <w:divBdr>
            <w:top w:val="none" w:sz="0" w:space="0" w:color="auto"/>
            <w:left w:val="none" w:sz="0" w:space="0" w:color="auto"/>
            <w:bottom w:val="none" w:sz="0" w:space="0" w:color="auto"/>
            <w:right w:val="none" w:sz="0" w:space="0" w:color="auto"/>
          </w:divBdr>
        </w:div>
        <w:div w:id="1986155840">
          <w:marLeft w:val="1800"/>
          <w:marRight w:val="0"/>
          <w:marTop w:val="0"/>
          <w:marBottom w:val="0"/>
          <w:divBdr>
            <w:top w:val="none" w:sz="0" w:space="0" w:color="auto"/>
            <w:left w:val="none" w:sz="0" w:space="0" w:color="auto"/>
            <w:bottom w:val="none" w:sz="0" w:space="0" w:color="auto"/>
            <w:right w:val="none" w:sz="0" w:space="0" w:color="auto"/>
          </w:divBdr>
        </w:div>
        <w:div w:id="1069697300">
          <w:marLeft w:val="2520"/>
          <w:marRight w:val="0"/>
          <w:marTop w:val="0"/>
          <w:marBottom w:val="0"/>
          <w:divBdr>
            <w:top w:val="none" w:sz="0" w:space="0" w:color="auto"/>
            <w:left w:val="none" w:sz="0" w:space="0" w:color="auto"/>
            <w:bottom w:val="none" w:sz="0" w:space="0" w:color="auto"/>
            <w:right w:val="none" w:sz="0" w:space="0" w:color="auto"/>
          </w:divBdr>
        </w:div>
        <w:div w:id="1877767554">
          <w:marLeft w:val="2520"/>
          <w:marRight w:val="0"/>
          <w:marTop w:val="0"/>
          <w:marBottom w:val="0"/>
          <w:divBdr>
            <w:top w:val="none" w:sz="0" w:space="0" w:color="auto"/>
            <w:left w:val="none" w:sz="0" w:space="0" w:color="auto"/>
            <w:bottom w:val="none" w:sz="0" w:space="0" w:color="auto"/>
            <w:right w:val="none" w:sz="0" w:space="0" w:color="auto"/>
          </w:divBdr>
        </w:div>
        <w:div w:id="622809059">
          <w:marLeft w:val="2520"/>
          <w:marRight w:val="0"/>
          <w:marTop w:val="0"/>
          <w:marBottom w:val="0"/>
          <w:divBdr>
            <w:top w:val="none" w:sz="0" w:space="0" w:color="auto"/>
            <w:left w:val="none" w:sz="0" w:space="0" w:color="auto"/>
            <w:bottom w:val="none" w:sz="0" w:space="0" w:color="auto"/>
            <w:right w:val="none" w:sz="0" w:space="0" w:color="auto"/>
          </w:divBdr>
        </w:div>
        <w:div w:id="771247501">
          <w:marLeft w:val="2520"/>
          <w:marRight w:val="0"/>
          <w:marTop w:val="0"/>
          <w:marBottom w:val="0"/>
          <w:divBdr>
            <w:top w:val="none" w:sz="0" w:space="0" w:color="auto"/>
            <w:left w:val="none" w:sz="0" w:space="0" w:color="auto"/>
            <w:bottom w:val="none" w:sz="0" w:space="0" w:color="auto"/>
            <w:right w:val="none" w:sz="0" w:space="0" w:color="auto"/>
          </w:divBdr>
        </w:div>
        <w:div w:id="953512342">
          <w:marLeft w:val="3240"/>
          <w:marRight w:val="0"/>
          <w:marTop w:val="0"/>
          <w:marBottom w:val="0"/>
          <w:divBdr>
            <w:top w:val="none" w:sz="0" w:space="0" w:color="auto"/>
            <w:left w:val="none" w:sz="0" w:space="0" w:color="auto"/>
            <w:bottom w:val="none" w:sz="0" w:space="0" w:color="auto"/>
            <w:right w:val="none" w:sz="0" w:space="0" w:color="auto"/>
          </w:divBdr>
        </w:div>
        <w:div w:id="1658606726">
          <w:marLeft w:val="3240"/>
          <w:marRight w:val="0"/>
          <w:marTop w:val="0"/>
          <w:marBottom w:val="0"/>
          <w:divBdr>
            <w:top w:val="none" w:sz="0" w:space="0" w:color="auto"/>
            <w:left w:val="none" w:sz="0" w:space="0" w:color="auto"/>
            <w:bottom w:val="none" w:sz="0" w:space="0" w:color="auto"/>
            <w:right w:val="none" w:sz="0" w:space="0" w:color="auto"/>
          </w:divBdr>
        </w:div>
        <w:div w:id="1978997771">
          <w:marLeft w:val="1800"/>
          <w:marRight w:val="0"/>
          <w:marTop w:val="0"/>
          <w:marBottom w:val="0"/>
          <w:divBdr>
            <w:top w:val="none" w:sz="0" w:space="0" w:color="auto"/>
            <w:left w:val="none" w:sz="0" w:space="0" w:color="auto"/>
            <w:bottom w:val="none" w:sz="0" w:space="0" w:color="auto"/>
            <w:right w:val="none" w:sz="0" w:space="0" w:color="auto"/>
          </w:divBdr>
        </w:div>
        <w:div w:id="2116753938">
          <w:marLeft w:val="1166"/>
          <w:marRight w:val="0"/>
          <w:marTop w:val="0"/>
          <w:marBottom w:val="0"/>
          <w:divBdr>
            <w:top w:val="none" w:sz="0" w:space="0" w:color="auto"/>
            <w:left w:val="none" w:sz="0" w:space="0" w:color="auto"/>
            <w:bottom w:val="none" w:sz="0" w:space="0" w:color="auto"/>
            <w:right w:val="none" w:sz="0" w:space="0" w:color="auto"/>
          </w:divBdr>
        </w:div>
        <w:div w:id="507912297">
          <w:marLeft w:val="1800"/>
          <w:marRight w:val="0"/>
          <w:marTop w:val="0"/>
          <w:marBottom w:val="0"/>
          <w:divBdr>
            <w:top w:val="none" w:sz="0" w:space="0" w:color="auto"/>
            <w:left w:val="none" w:sz="0" w:space="0" w:color="auto"/>
            <w:bottom w:val="none" w:sz="0" w:space="0" w:color="auto"/>
            <w:right w:val="none" w:sz="0" w:space="0" w:color="auto"/>
          </w:divBdr>
        </w:div>
        <w:div w:id="879247762">
          <w:marLeft w:val="1800"/>
          <w:marRight w:val="0"/>
          <w:marTop w:val="0"/>
          <w:marBottom w:val="0"/>
          <w:divBdr>
            <w:top w:val="none" w:sz="0" w:space="0" w:color="auto"/>
            <w:left w:val="none" w:sz="0" w:space="0" w:color="auto"/>
            <w:bottom w:val="none" w:sz="0" w:space="0" w:color="auto"/>
            <w:right w:val="none" w:sz="0" w:space="0" w:color="auto"/>
          </w:divBdr>
        </w:div>
        <w:div w:id="163401519">
          <w:marLeft w:val="1800"/>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ocumenttasks/documenttasks1.xml><?xml version="1.0" encoding="utf-8"?>
<t:Tasks xmlns:t="http://schemas.microsoft.com/office/tasks/2019/documenttasks" xmlns:oel="http://schemas.microsoft.com/office/2019/extlst">
  <t:Task id="{8B1A1AB4-3E60-4B08-9430-B15AA900E647}">
    <t:Anchor>
      <t:Comment id="683592349"/>
    </t:Anchor>
    <t:History>
      <t:Event id="{3802880A-F0D7-47BF-92A0-E63E4E93CCD2}" time="2024-05-10T02:32:26.597Z">
        <t:Attribution userId="S::hamedp@qti.qualcomm.com::5325ec42-935f-41a2-80db-20faa439ae1e" userProvider="AD" userName="Hamed Pezeshki"/>
        <t:Anchor>
          <t:Comment id="683592349"/>
        </t:Anchor>
        <t:Create/>
      </t:Event>
      <t:Event id="{9BE61BB1-2633-4764-9105-8BD7052498D4}" time="2024-05-10T02:32:26.597Z">
        <t:Attribution userId="S::hamedp@qti.qualcomm.com::5325ec42-935f-41a2-80db-20faa439ae1e" userProvider="AD" userName="Hamed Pezeshki"/>
        <t:Anchor>
          <t:Comment id="683592349"/>
        </t:Anchor>
        <t:Assign userId="S::rkum@qti.qualcomm.com::4de273dd-097a-49c8-b511-af9bc9c84bdc" userProvider="AD" userName="Rajeev Kumar"/>
      </t:Event>
      <t:Event id="{6828EAFD-CE48-4378-9EE4-C42A196D8777}" time="2024-05-10T02:32:26.597Z">
        <t:Attribution userId="S::hamedp@qti.qualcomm.com::5325ec42-935f-41a2-80db-20faa439ae1e" userProvider="AD" userName="Hamed Pezeshki"/>
        <t:Anchor>
          <t:Comment id="683592349"/>
        </t:Anchor>
        <t:SetTitle title="@Rajeev Kumar Is this description accurate? You asked to remove OTT, and I did. Any further comments on this description?"/>
      </t:Event>
      <t:Event id="{83A9AC83-7D6A-46C5-AA07-999646BF4F2B}" time="2024-05-10T16:55:03.21Z">
        <t:Attribution userId="S::hamedp@qti.qualcomm.com::5325ec42-935f-41a2-80db-20faa439ae1e" userProvider="AD" userName="Hamed Pezeshk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HR33RHYHUWRF-507899316-28644</_dlc_DocId>
    <_dlc_DocIdUrl xmlns="ca125759-a0e7-4469-93e0-e34bba23bda5">
      <Url>https://qualcomm.sharepoint.com/teams/pentari/_layouts/15/DocIdRedir.aspx?ID=HR33RHYHUWRF-507899316-28644</Url>
      <Description>HR33RHYHUWRF-507899316-28644</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3472D34-0E23-4558-8A64-ABEA726BD7EF}">
  <ds:schemaRefs>
    <ds:schemaRef ds:uri="http://schemas.microsoft.com/sharepoint/events"/>
  </ds:schemaRefs>
</ds:datastoreItem>
</file>

<file path=customXml/itemProps2.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customXml/itemProps3.xml><?xml version="1.0" encoding="utf-8"?>
<ds:datastoreItem xmlns:ds="http://schemas.openxmlformats.org/officeDocument/2006/customXml" ds:itemID="{4BF47918-DB8C-4DFA-A1E9-7D2C55623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067A494-ED24-442E-ADE8-7DE49F072CB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456</TotalTime>
  <Pages>9</Pages>
  <Words>2970</Words>
  <Characters>16930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19861</CharactersWithSpaces>
  <SharedDoc>false</SharedDoc>
  <HLinks>
    <vt:vector size="6" baseType="variant">
      <vt:variant>
        <vt:i4>6356995</vt:i4>
      </vt:variant>
      <vt:variant>
        <vt:i4>15</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Hamed Pezeshki</cp:lastModifiedBy>
  <cp:revision>84</cp:revision>
  <cp:lastPrinted>2022-10-31T12:00:00Z</cp:lastPrinted>
  <dcterms:created xsi:type="dcterms:W3CDTF">2024-10-03T21:23:00Z</dcterms:created>
  <dcterms:modified xsi:type="dcterms:W3CDTF">2024-10-04T18:59:00Z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74ac1766-ec35-483b-bcd0-c02290c004dd</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